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1DD29" w14:textId="381917E1" w:rsidR="0060400F" w:rsidRDefault="433CD619" w:rsidP="7E9951D0">
      <w:pPr>
        <w:spacing w:line="240" w:lineRule="auto"/>
        <w:jc w:val="center"/>
        <w:rPr>
          <w:rFonts w:eastAsia="Calibri" w:cs="Calibri"/>
          <w:color w:val="000000" w:themeColor="text1"/>
        </w:rPr>
      </w:pPr>
      <w:r>
        <w:rPr>
          <w:noProof/>
        </w:rPr>
        <w:drawing>
          <wp:inline distT="0" distB="0" distL="0" distR="0" wp14:anchorId="5D7AC000" wp14:editId="138AD444">
            <wp:extent cx="2724150" cy="2038350"/>
            <wp:effectExtent l="0" t="0" r="0" b="0"/>
            <wp:docPr id="336073899" name="Picture 336073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073899"/>
                    <pic:cNvPicPr/>
                  </pic:nvPicPr>
                  <pic:blipFill>
                    <a:blip r:embed="rId11">
                      <a:extLst>
                        <a:ext uri="{28A0092B-C50C-407E-A947-70E740481C1C}">
                          <a14:useLocalDpi xmlns:a14="http://schemas.microsoft.com/office/drawing/2010/main" val="0"/>
                        </a:ext>
                      </a:extLst>
                    </a:blip>
                    <a:stretch>
                      <a:fillRect/>
                    </a:stretch>
                  </pic:blipFill>
                  <pic:spPr>
                    <a:xfrm>
                      <a:off x="0" y="0"/>
                      <a:ext cx="2724150" cy="2038350"/>
                    </a:xfrm>
                    <a:prstGeom prst="rect">
                      <a:avLst/>
                    </a:prstGeom>
                  </pic:spPr>
                </pic:pic>
              </a:graphicData>
            </a:graphic>
          </wp:inline>
        </w:drawing>
      </w:r>
    </w:p>
    <w:p w14:paraId="7D50CAD5" w14:textId="3941D68E" w:rsidR="0060400F" w:rsidRDefault="0060400F" w:rsidP="5863499D">
      <w:pPr>
        <w:spacing w:after="0" w:line="240" w:lineRule="auto"/>
        <w:rPr>
          <w:rFonts w:ascii="Verdana" w:hAnsi="Verdana"/>
        </w:rPr>
      </w:pPr>
    </w:p>
    <w:p w14:paraId="1F8242DE" w14:textId="77777777" w:rsidR="00F03896" w:rsidRPr="00C3566B" w:rsidRDefault="00F03896" w:rsidP="00F03896">
      <w:pPr>
        <w:spacing w:after="0" w:line="240" w:lineRule="auto"/>
        <w:rPr>
          <w:rFonts w:ascii="Verdana" w:hAnsi="Verdana"/>
        </w:rPr>
      </w:pPr>
    </w:p>
    <w:p w14:paraId="634C114B" w14:textId="77777777" w:rsidR="00EE68BB" w:rsidRPr="00C3566B" w:rsidRDefault="00EE68BB" w:rsidP="00F03896">
      <w:pPr>
        <w:spacing w:after="0" w:line="240" w:lineRule="auto"/>
        <w:rPr>
          <w:rFonts w:ascii="Verdana" w:hAnsi="Verdana"/>
        </w:rPr>
      </w:pPr>
    </w:p>
    <w:p w14:paraId="7840517F" w14:textId="77777777" w:rsidR="00311045" w:rsidRPr="00C3566B" w:rsidRDefault="00311045" w:rsidP="00F03896">
      <w:pPr>
        <w:spacing w:after="0" w:line="240" w:lineRule="auto"/>
        <w:rPr>
          <w:rFonts w:ascii="Verdana" w:hAnsi="Verdana"/>
        </w:rPr>
      </w:pPr>
    </w:p>
    <w:p w14:paraId="56835A83" w14:textId="77777777" w:rsidR="00311045" w:rsidRPr="00C3566B" w:rsidRDefault="00311045" w:rsidP="00F03896">
      <w:pPr>
        <w:spacing w:after="0" w:line="240" w:lineRule="auto"/>
        <w:rPr>
          <w:rFonts w:ascii="Verdana" w:hAnsi="Verdana"/>
        </w:rPr>
      </w:pPr>
    </w:p>
    <w:p w14:paraId="08344AA8" w14:textId="77777777" w:rsidR="00311045" w:rsidRPr="0086192A" w:rsidRDefault="001A24AF" w:rsidP="001A24AF">
      <w:pPr>
        <w:pStyle w:val="Title"/>
        <w:jc w:val="center"/>
        <w:rPr>
          <w:rFonts w:ascii="Verdana" w:eastAsia="Times New Roman" w:hAnsi="Verdana"/>
          <w:b/>
          <w:spacing w:val="0"/>
        </w:rPr>
      </w:pPr>
      <w:r w:rsidRPr="001A24AF">
        <w:rPr>
          <w:rFonts w:ascii="Verdana" w:eastAsia="Times New Roman" w:hAnsi="Verdana"/>
          <w:b/>
          <w:spacing w:val="0"/>
        </w:rPr>
        <w:t>ASBESTOS</w:t>
      </w:r>
      <w:r w:rsidR="00033FCB">
        <w:rPr>
          <w:rFonts w:ascii="Verdana" w:eastAsia="Times New Roman" w:hAnsi="Verdana"/>
          <w:b/>
          <w:spacing w:val="0"/>
        </w:rPr>
        <w:t xml:space="preserve"> </w:t>
      </w:r>
      <w:r w:rsidRPr="001A24AF">
        <w:rPr>
          <w:rFonts w:ascii="Verdana" w:eastAsia="Times New Roman" w:hAnsi="Verdana"/>
          <w:b/>
          <w:spacing w:val="0"/>
        </w:rPr>
        <w:t>MANAGEMENT</w:t>
      </w:r>
      <w:r w:rsidR="00311045" w:rsidRPr="0086192A">
        <w:rPr>
          <w:rFonts w:ascii="Verdana" w:eastAsia="Times New Roman" w:hAnsi="Verdana"/>
          <w:b/>
          <w:spacing w:val="0"/>
        </w:rPr>
        <w:t xml:space="preserve"> POLICY</w:t>
      </w:r>
    </w:p>
    <w:p w14:paraId="5920B432" w14:textId="77777777" w:rsidR="00F03896" w:rsidRDefault="00F03896" w:rsidP="00F03896">
      <w:pPr>
        <w:spacing w:after="0" w:line="240" w:lineRule="auto"/>
        <w:jc w:val="center"/>
        <w:rPr>
          <w:rFonts w:ascii="Verdana" w:hAnsi="Verdana"/>
          <w:color w:val="FF0000"/>
          <w:sz w:val="28"/>
          <w:szCs w:val="28"/>
        </w:rPr>
      </w:pPr>
    </w:p>
    <w:p w14:paraId="1EFCC16A" w14:textId="77777777" w:rsidR="001C39AB" w:rsidRDefault="001C39AB" w:rsidP="00F03896">
      <w:pPr>
        <w:spacing w:after="0" w:line="240" w:lineRule="auto"/>
        <w:rPr>
          <w:rFonts w:ascii="Verdana" w:hAnsi="Verdana"/>
          <w:sz w:val="28"/>
          <w:szCs w:val="28"/>
        </w:rPr>
      </w:pPr>
    </w:p>
    <w:p w14:paraId="6194B95A" w14:textId="77777777" w:rsidR="001C39AB" w:rsidRDefault="001C39AB" w:rsidP="00F03896">
      <w:pPr>
        <w:spacing w:after="0" w:line="240" w:lineRule="auto"/>
        <w:rPr>
          <w:rFonts w:ascii="Verdana" w:hAnsi="Verdana"/>
          <w:sz w:val="28"/>
          <w:szCs w:val="28"/>
        </w:rPr>
      </w:pPr>
    </w:p>
    <w:p w14:paraId="20D2188A" w14:textId="739B33FF" w:rsidR="065D7489" w:rsidRDefault="065D7489">
      <w:r>
        <w:br w:type="page"/>
      </w:r>
    </w:p>
    <w:p w14:paraId="2197943A" w14:textId="77777777" w:rsidR="00311045" w:rsidRPr="0086192A" w:rsidRDefault="00311045" w:rsidP="00F03896">
      <w:pPr>
        <w:spacing w:after="0" w:line="240" w:lineRule="auto"/>
        <w:rPr>
          <w:rFonts w:ascii="Verdana" w:hAnsi="Verdana"/>
          <w:sz w:val="28"/>
          <w:szCs w:val="28"/>
        </w:rPr>
      </w:pPr>
    </w:p>
    <w:p w14:paraId="57F43BC2" w14:textId="51B90959" w:rsidR="00E67B77" w:rsidRPr="00B74A57" w:rsidRDefault="00E67B77" w:rsidP="065D7489">
      <w:pPr>
        <w:pStyle w:val="Heading1"/>
        <w:numPr>
          <w:ilvl w:val="0"/>
          <w:numId w:val="4"/>
        </w:numPr>
        <w:rPr>
          <w:rFonts w:asciiTheme="minorHAnsi" w:eastAsiaTheme="minorEastAsia" w:hAnsiTheme="minorHAnsi" w:cstheme="minorBidi"/>
          <w:color w:val="4472C4" w:themeColor="accent5"/>
          <w:szCs w:val="24"/>
        </w:rPr>
      </w:pPr>
      <w:bookmarkStart w:id="0" w:name="_Toc40822409"/>
      <w:bookmarkStart w:id="1" w:name="_Toc40824925"/>
      <w:bookmarkStart w:id="2" w:name="_Toc52814193"/>
      <w:bookmarkStart w:id="3" w:name="_Toc53756122"/>
      <w:r w:rsidRPr="00B74A57">
        <w:rPr>
          <w:rFonts w:asciiTheme="minorHAnsi" w:eastAsiaTheme="minorEastAsia" w:hAnsiTheme="minorHAnsi" w:cstheme="minorBidi"/>
          <w:color w:val="4472C4" w:themeColor="accent5"/>
          <w:szCs w:val="24"/>
        </w:rPr>
        <w:t>Statement of Inten</w:t>
      </w:r>
      <w:r w:rsidR="00F30B55" w:rsidRPr="00B74A57">
        <w:rPr>
          <w:rFonts w:asciiTheme="minorHAnsi" w:eastAsiaTheme="minorEastAsia" w:hAnsiTheme="minorHAnsi" w:cstheme="minorBidi"/>
          <w:color w:val="4472C4" w:themeColor="accent5"/>
          <w:szCs w:val="24"/>
        </w:rPr>
        <w:t>t</w:t>
      </w:r>
      <w:bookmarkEnd w:id="0"/>
      <w:bookmarkEnd w:id="1"/>
      <w:bookmarkEnd w:id="2"/>
      <w:bookmarkEnd w:id="3"/>
    </w:p>
    <w:p w14:paraId="4FA554CC" w14:textId="77777777" w:rsidR="00F30B55" w:rsidRPr="00A721AF" w:rsidRDefault="00F30B55" w:rsidP="065D7489">
      <w:pPr>
        <w:pStyle w:val="Subtitle"/>
        <w:rPr>
          <w:rFonts w:asciiTheme="minorHAnsi" w:eastAsiaTheme="minorEastAsia" w:hAnsiTheme="minorHAnsi" w:cstheme="minorBidi"/>
          <w:sz w:val="24"/>
          <w:szCs w:val="24"/>
        </w:rPr>
      </w:pPr>
      <w:bookmarkStart w:id="4" w:name="_Toc39664161"/>
    </w:p>
    <w:p w14:paraId="14B2EF5A" w14:textId="09BBA217" w:rsidR="00CD3EF6" w:rsidRPr="00CD3EF6" w:rsidRDefault="00CD3EF6" w:rsidP="065D7489">
      <w:pPr>
        <w:spacing w:after="0" w:line="240" w:lineRule="auto"/>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 xml:space="preserve">It is the </w:t>
      </w:r>
      <w:r w:rsidR="57A728E8" w:rsidRPr="065D7489">
        <w:rPr>
          <w:rFonts w:asciiTheme="minorHAnsi" w:eastAsiaTheme="minorEastAsia" w:hAnsiTheme="minorHAnsi" w:cstheme="minorBidi"/>
          <w:sz w:val="24"/>
          <w:szCs w:val="24"/>
        </w:rPr>
        <w:t>responsibility</w:t>
      </w:r>
      <w:r w:rsidRPr="065D7489">
        <w:rPr>
          <w:rFonts w:asciiTheme="minorHAnsi" w:eastAsiaTheme="minorEastAsia" w:hAnsiTheme="minorHAnsi" w:cstheme="minorBidi"/>
          <w:sz w:val="24"/>
          <w:szCs w:val="24"/>
        </w:rPr>
        <w:t xml:space="preserve"> of </w:t>
      </w:r>
      <w:bookmarkStart w:id="5" w:name="_Hlk52778777"/>
      <w:r w:rsidR="00916A07" w:rsidRPr="065D7489">
        <w:rPr>
          <w:rFonts w:asciiTheme="minorHAnsi" w:eastAsiaTheme="minorEastAsia" w:hAnsiTheme="minorHAnsi" w:cstheme="minorBidi"/>
          <w:sz w:val="24"/>
          <w:szCs w:val="24"/>
        </w:rPr>
        <w:t>the Diocese of Bristol Academies Trust</w:t>
      </w:r>
      <w:r w:rsidRPr="065D7489">
        <w:rPr>
          <w:rFonts w:asciiTheme="minorHAnsi" w:eastAsiaTheme="minorEastAsia" w:hAnsiTheme="minorHAnsi" w:cstheme="minorBidi"/>
          <w:sz w:val="24"/>
          <w:szCs w:val="24"/>
        </w:rPr>
        <w:t xml:space="preserve"> </w:t>
      </w:r>
      <w:bookmarkEnd w:id="5"/>
      <w:r w:rsidRPr="065D7489">
        <w:rPr>
          <w:rFonts w:asciiTheme="minorHAnsi" w:eastAsiaTheme="minorEastAsia" w:hAnsiTheme="minorHAnsi" w:cstheme="minorBidi"/>
          <w:sz w:val="24"/>
          <w:szCs w:val="24"/>
        </w:rPr>
        <w:t xml:space="preserve">to ensure that, as far as is reasonably practicable, no persons are exposed to risks to their health due to the exposure of any </w:t>
      </w:r>
      <w:r w:rsidR="002340B4" w:rsidRPr="065D7489">
        <w:rPr>
          <w:rFonts w:asciiTheme="minorHAnsi" w:eastAsiaTheme="minorEastAsia" w:hAnsiTheme="minorHAnsi" w:cstheme="minorBidi"/>
          <w:sz w:val="24"/>
          <w:szCs w:val="24"/>
        </w:rPr>
        <w:t>asbestos-containing materials (</w:t>
      </w:r>
      <w:r w:rsidRPr="065D7489">
        <w:rPr>
          <w:rFonts w:asciiTheme="minorHAnsi" w:eastAsiaTheme="minorEastAsia" w:hAnsiTheme="minorHAnsi" w:cstheme="minorBidi"/>
          <w:sz w:val="24"/>
          <w:szCs w:val="24"/>
        </w:rPr>
        <w:t>ACM</w:t>
      </w:r>
      <w:r w:rsidR="002340B4" w:rsidRPr="065D7489">
        <w:rPr>
          <w:rFonts w:asciiTheme="minorHAnsi" w:eastAsiaTheme="minorEastAsia" w:hAnsiTheme="minorHAnsi" w:cstheme="minorBidi"/>
          <w:sz w:val="24"/>
          <w:szCs w:val="24"/>
        </w:rPr>
        <w:t>)</w:t>
      </w:r>
      <w:r w:rsidRPr="065D7489">
        <w:rPr>
          <w:rFonts w:asciiTheme="minorHAnsi" w:eastAsiaTheme="minorEastAsia" w:hAnsiTheme="minorHAnsi" w:cstheme="minorBidi"/>
          <w:sz w:val="24"/>
          <w:szCs w:val="24"/>
        </w:rPr>
        <w:t xml:space="preserve"> that may present within the premises.  This includes </w:t>
      </w:r>
      <w:r w:rsidR="002340B4" w:rsidRPr="065D7489">
        <w:rPr>
          <w:rFonts w:asciiTheme="minorHAnsi" w:eastAsiaTheme="minorEastAsia" w:hAnsiTheme="minorHAnsi" w:cstheme="minorBidi"/>
          <w:sz w:val="24"/>
          <w:szCs w:val="24"/>
        </w:rPr>
        <w:t>students</w:t>
      </w:r>
      <w:r w:rsidRPr="065D7489">
        <w:rPr>
          <w:rFonts w:asciiTheme="minorHAnsi" w:eastAsiaTheme="minorEastAsia" w:hAnsiTheme="minorHAnsi" w:cstheme="minorBidi"/>
          <w:sz w:val="24"/>
          <w:szCs w:val="24"/>
        </w:rPr>
        <w:t>, teachers, staff, parents, visitors, contractors and others who are reasonably expected to be present on the premises.</w:t>
      </w:r>
    </w:p>
    <w:p w14:paraId="2F950FFC" w14:textId="77777777" w:rsidR="00CD3EF6" w:rsidRPr="00CD3EF6" w:rsidRDefault="00CD3EF6" w:rsidP="065D7489">
      <w:pPr>
        <w:spacing w:after="0" w:line="240" w:lineRule="auto"/>
        <w:jc w:val="both"/>
        <w:rPr>
          <w:rFonts w:asciiTheme="minorHAnsi" w:eastAsiaTheme="minorEastAsia" w:hAnsiTheme="minorHAnsi" w:cstheme="minorBidi"/>
          <w:sz w:val="24"/>
          <w:szCs w:val="24"/>
        </w:rPr>
      </w:pPr>
    </w:p>
    <w:p w14:paraId="04930A8C" w14:textId="21E01D6C" w:rsidR="00CD3EF6" w:rsidRPr="00CD3EF6" w:rsidRDefault="00CD3EF6" w:rsidP="065D7489">
      <w:pPr>
        <w:spacing w:after="0" w:line="240" w:lineRule="auto"/>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 xml:space="preserve">The </w:t>
      </w:r>
      <w:r w:rsidR="00450CA1" w:rsidRPr="065D7489">
        <w:rPr>
          <w:rFonts w:asciiTheme="minorHAnsi" w:eastAsiaTheme="minorEastAsia" w:hAnsiTheme="minorHAnsi" w:cstheme="minorBidi"/>
          <w:sz w:val="24"/>
          <w:szCs w:val="24"/>
        </w:rPr>
        <w:t>school</w:t>
      </w:r>
      <w:r w:rsidRPr="065D7489">
        <w:rPr>
          <w:rFonts w:asciiTheme="minorHAnsi" w:eastAsiaTheme="minorEastAsia" w:hAnsiTheme="minorHAnsi" w:cstheme="minorBidi"/>
          <w:sz w:val="24"/>
          <w:szCs w:val="24"/>
        </w:rPr>
        <w:t xml:space="preserve">’s Asbestos Policy conforms </w:t>
      </w:r>
      <w:proofErr w:type="gramStart"/>
      <w:r w:rsidRPr="065D7489">
        <w:rPr>
          <w:rFonts w:asciiTheme="minorHAnsi" w:eastAsiaTheme="minorEastAsia" w:hAnsiTheme="minorHAnsi" w:cstheme="minorBidi"/>
          <w:sz w:val="24"/>
          <w:szCs w:val="24"/>
        </w:rPr>
        <w:t>with</w:t>
      </w:r>
      <w:proofErr w:type="gramEnd"/>
      <w:r w:rsidRPr="065D7489">
        <w:rPr>
          <w:rFonts w:asciiTheme="minorHAnsi" w:eastAsiaTheme="minorEastAsia" w:hAnsiTheme="minorHAnsi" w:cstheme="minorBidi"/>
          <w:sz w:val="24"/>
          <w:szCs w:val="24"/>
        </w:rPr>
        <w:t xml:space="preserve"> the general requirements of the Health and Safety at Work etc.</w:t>
      </w:r>
      <w:r w:rsidR="001B6254" w:rsidRPr="065D7489">
        <w:rPr>
          <w:rFonts w:asciiTheme="minorHAnsi" w:eastAsiaTheme="minorEastAsia" w:hAnsiTheme="minorHAnsi" w:cstheme="minorBidi"/>
          <w:sz w:val="24"/>
          <w:szCs w:val="24"/>
        </w:rPr>
        <w:t xml:space="preserve"> Act 1974</w:t>
      </w:r>
      <w:r w:rsidRPr="065D7489">
        <w:rPr>
          <w:rFonts w:asciiTheme="minorHAnsi" w:eastAsiaTheme="minorEastAsia" w:hAnsiTheme="minorHAnsi" w:cstheme="minorBidi"/>
          <w:sz w:val="24"/>
          <w:szCs w:val="24"/>
        </w:rPr>
        <w:t xml:space="preserve"> and the Control of Asbestos Regulations 2012.  The </w:t>
      </w:r>
      <w:r w:rsidR="0051342B" w:rsidRPr="065D7489">
        <w:rPr>
          <w:rFonts w:asciiTheme="minorHAnsi" w:eastAsiaTheme="minorEastAsia" w:hAnsiTheme="minorHAnsi" w:cstheme="minorBidi"/>
          <w:sz w:val="24"/>
          <w:szCs w:val="24"/>
        </w:rPr>
        <w:t>P</w:t>
      </w:r>
      <w:r w:rsidRPr="065D7489">
        <w:rPr>
          <w:rFonts w:asciiTheme="minorHAnsi" w:eastAsiaTheme="minorEastAsia" w:hAnsiTheme="minorHAnsi" w:cstheme="minorBidi"/>
          <w:sz w:val="24"/>
          <w:szCs w:val="24"/>
        </w:rPr>
        <w:t>olicy and procedures will apply to all buildings and all individuals therein, without exception.</w:t>
      </w:r>
    </w:p>
    <w:p w14:paraId="180841BA" w14:textId="77777777" w:rsidR="00CD3EF6" w:rsidRPr="00CD3EF6" w:rsidRDefault="00CD3EF6" w:rsidP="065D7489">
      <w:pPr>
        <w:spacing w:after="0" w:line="240" w:lineRule="auto"/>
        <w:jc w:val="both"/>
        <w:rPr>
          <w:rFonts w:asciiTheme="minorHAnsi" w:eastAsiaTheme="minorEastAsia" w:hAnsiTheme="minorHAnsi" w:cstheme="minorBidi"/>
          <w:sz w:val="24"/>
          <w:szCs w:val="24"/>
        </w:rPr>
      </w:pPr>
    </w:p>
    <w:p w14:paraId="146A4D1B" w14:textId="3453E27A" w:rsidR="003465F8" w:rsidRPr="00916A07" w:rsidRDefault="00CD3EF6" w:rsidP="065D7489">
      <w:pPr>
        <w:spacing w:after="0" w:line="240" w:lineRule="auto"/>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The</w:t>
      </w:r>
      <w:r w:rsidR="002340B4" w:rsidRPr="065D7489">
        <w:rPr>
          <w:rFonts w:asciiTheme="minorHAnsi" w:eastAsiaTheme="minorEastAsia" w:hAnsiTheme="minorHAnsi" w:cstheme="minorBidi"/>
          <w:sz w:val="24"/>
          <w:szCs w:val="24"/>
        </w:rPr>
        <w:t xml:space="preserve"> aim of this</w:t>
      </w:r>
      <w:r w:rsidRPr="065D7489">
        <w:rPr>
          <w:rFonts w:asciiTheme="minorHAnsi" w:eastAsiaTheme="minorEastAsia" w:hAnsiTheme="minorHAnsi" w:cstheme="minorBidi"/>
          <w:sz w:val="24"/>
          <w:szCs w:val="24"/>
        </w:rPr>
        <w:t xml:space="preserve"> </w:t>
      </w:r>
      <w:r w:rsidR="0051342B" w:rsidRPr="065D7489">
        <w:rPr>
          <w:rFonts w:asciiTheme="minorHAnsi" w:eastAsiaTheme="minorEastAsia" w:hAnsiTheme="minorHAnsi" w:cstheme="minorBidi"/>
          <w:sz w:val="24"/>
          <w:szCs w:val="24"/>
        </w:rPr>
        <w:t>P</w:t>
      </w:r>
      <w:r w:rsidRPr="065D7489">
        <w:rPr>
          <w:rFonts w:asciiTheme="minorHAnsi" w:eastAsiaTheme="minorEastAsia" w:hAnsiTheme="minorHAnsi" w:cstheme="minorBidi"/>
          <w:sz w:val="24"/>
          <w:szCs w:val="24"/>
        </w:rPr>
        <w:t xml:space="preserve">olicy </w:t>
      </w:r>
      <w:r w:rsidR="002340B4" w:rsidRPr="065D7489">
        <w:rPr>
          <w:rFonts w:asciiTheme="minorHAnsi" w:eastAsiaTheme="minorEastAsia" w:hAnsiTheme="minorHAnsi" w:cstheme="minorBidi"/>
          <w:sz w:val="24"/>
          <w:szCs w:val="24"/>
        </w:rPr>
        <w:t xml:space="preserve">is to demonstrate the </w:t>
      </w:r>
      <w:r w:rsidR="00450CA1" w:rsidRPr="065D7489">
        <w:rPr>
          <w:rFonts w:asciiTheme="minorHAnsi" w:eastAsiaTheme="minorEastAsia" w:hAnsiTheme="minorHAnsi" w:cstheme="minorBidi"/>
          <w:sz w:val="24"/>
          <w:szCs w:val="24"/>
        </w:rPr>
        <w:t>school’s</w:t>
      </w:r>
      <w:r w:rsidR="002340B4" w:rsidRPr="065D7489">
        <w:rPr>
          <w:rFonts w:asciiTheme="minorHAnsi" w:eastAsiaTheme="minorEastAsia" w:hAnsiTheme="minorHAnsi" w:cstheme="minorBidi"/>
          <w:sz w:val="24"/>
          <w:szCs w:val="24"/>
        </w:rPr>
        <w:t xml:space="preserve"> </w:t>
      </w:r>
      <w:r w:rsidRPr="065D7489">
        <w:rPr>
          <w:rFonts w:asciiTheme="minorHAnsi" w:eastAsiaTheme="minorEastAsia" w:hAnsiTheme="minorHAnsi" w:cstheme="minorBidi"/>
          <w:sz w:val="24"/>
          <w:szCs w:val="24"/>
        </w:rPr>
        <w:t>commitment to comply with all relevant asbestos legislation, Approved Codes of Practice, Health and Safety Guidance Notes, and to commit to the safe disposal of any asbestos waste in accordance with the appropriate legislation.</w:t>
      </w:r>
      <w:r w:rsidR="002340B4" w:rsidRPr="065D7489">
        <w:rPr>
          <w:rFonts w:asciiTheme="minorHAnsi" w:eastAsiaTheme="minorEastAsia" w:hAnsiTheme="minorHAnsi" w:cstheme="minorBidi"/>
          <w:sz w:val="24"/>
          <w:szCs w:val="24"/>
        </w:rPr>
        <w:t xml:space="preserve"> The </w:t>
      </w:r>
      <w:r w:rsidR="0051342B" w:rsidRPr="065D7489">
        <w:rPr>
          <w:rFonts w:asciiTheme="minorHAnsi" w:eastAsiaTheme="minorEastAsia" w:hAnsiTheme="minorHAnsi" w:cstheme="minorBidi"/>
          <w:sz w:val="24"/>
          <w:szCs w:val="24"/>
        </w:rPr>
        <w:t>P</w:t>
      </w:r>
      <w:r w:rsidR="002340B4" w:rsidRPr="065D7489">
        <w:rPr>
          <w:rFonts w:asciiTheme="minorHAnsi" w:eastAsiaTheme="minorEastAsia" w:hAnsiTheme="minorHAnsi" w:cstheme="minorBidi"/>
          <w:sz w:val="24"/>
          <w:szCs w:val="24"/>
        </w:rPr>
        <w:t xml:space="preserve">olicy applies to all relevant </w:t>
      </w:r>
      <w:r w:rsidR="00450CA1" w:rsidRPr="065D7489">
        <w:rPr>
          <w:rFonts w:asciiTheme="minorHAnsi" w:eastAsiaTheme="minorEastAsia" w:hAnsiTheme="minorHAnsi" w:cstheme="minorBidi"/>
          <w:sz w:val="24"/>
          <w:szCs w:val="24"/>
        </w:rPr>
        <w:t>school</w:t>
      </w:r>
      <w:r w:rsidR="002340B4" w:rsidRPr="065D7489">
        <w:rPr>
          <w:rFonts w:asciiTheme="minorHAnsi" w:eastAsiaTheme="minorEastAsia" w:hAnsiTheme="minorHAnsi" w:cstheme="minorBidi"/>
          <w:sz w:val="24"/>
          <w:szCs w:val="24"/>
        </w:rPr>
        <w:t xml:space="preserve"> activities</w:t>
      </w:r>
      <w:r w:rsidR="001D6475" w:rsidRPr="065D7489">
        <w:rPr>
          <w:rFonts w:asciiTheme="minorHAnsi" w:eastAsiaTheme="minorEastAsia" w:hAnsiTheme="minorHAnsi" w:cstheme="minorBidi"/>
          <w:sz w:val="24"/>
          <w:szCs w:val="24"/>
        </w:rPr>
        <w:t>,</w:t>
      </w:r>
      <w:r w:rsidR="002340B4" w:rsidRPr="065D7489">
        <w:rPr>
          <w:rFonts w:asciiTheme="minorHAnsi" w:eastAsiaTheme="minorEastAsia" w:hAnsiTheme="minorHAnsi" w:cstheme="minorBidi"/>
          <w:sz w:val="24"/>
          <w:szCs w:val="24"/>
        </w:rPr>
        <w:t xml:space="preserve"> </w:t>
      </w:r>
      <w:r w:rsidR="003465F8" w:rsidRPr="065D7489">
        <w:rPr>
          <w:rFonts w:asciiTheme="minorHAnsi" w:eastAsiaTheme="minorEastAsia" w:hAnsiTheme="minorHAnsi" w:cstheme="minorBidi"/>
          <w:sz w:val="24"/>
          <w:szCs w:val="24"/>
        </w:rPr>
        <w:t xml:space="preserve">including suitable measures to address unforeseen incidents and emergency situations involving asbestos. </w:t>
      </w:r>
    </w:p>
    <w:p w14:paraId="763275B7" w14:textId="77777777" w:rsidR="00CD3EF6" w:rsidRPr="00CD3EF6" w:rsidRDefault="00CD3EF6" w:rsidP="065D7489">
      <w:pPr>
        <w:spacing w:after="0" w:line="240" w:lineRule="auto"/>
        <w:jc w:val="both"/>
        <w:rPr>
          <w:rFonts w:asciiTheme="minorHAnsi" w:eastAsiaTheme="minorEastAsia" w:hAnsiTheme="minorHAnsi" w:cstheme="minorBidi"/>
          <w:sz w:val="24"/>
          <w:szCs w:val="24"/>
        </w:rPr>
      </w:pPr>
    </w:p>
    <w:p w14:paraId="08DAE5BE" w14:textId="38036A67" w:rsidR="00CD3EF6" w:rsidRPr="00CD3EF6" w:rsidRDefault="00CD3EF6" w:rsidP="065D7489">
      <w:pPr>
        <w:spacing w:after="0" w:line="240" w:lineRule="auto"/>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T</w:t>
      </w:r>
      <w:r w:rsidR="16301EEE" w:rsidRPr="065D7489">
        <w:rPr>
          <w:rFonts w:asciiTheme="minorHAnsi" w:eastAsiaTheme="minorEastAsia" w:hAnsiTheme="minorHAnsi" w:cstheme="minorBidi"/>
          <w:sz w:val="24"/>
          <w:szCs w:val="24"/>
        </w:rPr>
        <w:t>rustees are</w:t>
      </w:r>
      <w:r w:rsidRPr="065D7489">
        <w:rPr>
          <w:rFonts w:asciiTheme="minorHAnsi" w:eastAsiaTheme="minorEastAsia" w:hAnsiTheme="minorHAnsi" w:cstheme="minorBidi"/>
          <w:sz w:val="24"/>
          <w:szCs w:val="24"/>
        </w:rPr>
        <w:t xml:space="preserve"> tasked with reviewing and revising, where necessary, th</w:t>
      </w:r>
      <w:r w:rsidR="002340B4" w:rsidRPr="065D7489">
        <w:rPr>
          <w:rFonts w:asciiTheme="minorHAnsi" w:eastAsiaTheme="minorEastAsia" w:hAnsiTheme="minorHAnsi" w:cstheme="minorBidi"/>
          <w:sz w:val="24"/>
          <w:szCs w:val="24"/>
        </w:rPr>
        <w:t>is</w:t>
      </w:r>
      <w:r w:rsidRPr="065D7489">
        <w:rPr>
          <w:rFonts w:asciiTheme="minorHAnsi" w:eastAsiaTheme="minorEastAsia" w:hAnsiTheme="minorHAnsi" w:cstheme="minorBidi"/>
          <w:sz w:val="24"/>
          <w:szCs w:val="24"/>
        </w:rPr>
        <w:t xml:space="preserve"> policy and</w:t>
      </w:r>
      <w:r w:rsidR="002340B4" w:rsidRPr="065D7489">
        <w:rPr>
          <w:rFonts w:asciiTheme="minorHAnsi" w:eastAsiaTheme="minorEastAsia" w:hAnsiTheme="minorHAnsi" w:cstheme="minorBidi"/>
          <w:sz w:val="24"/>
          <w:szCs w:val="24"/>
        </w:rPr>
        <w:t xml:space="preserve"> associated</w:t>
      </w:r>
      <w:r w:rsidRPr="065D7489">
        <w:rPr>
          <w:rFonts w:asciiTheme="minorHAnsi" w:eastAsiaTheme="minorEastAsia" w:hAnsiTheme="minorHAnsi" w:cstheme="minorBidi"/>
          <w:sz w:val="24"/>
          <w:szCs w:val="24"/>
        </w:rPr>
        <w:t xml:space="preserve"> procedures to continuing</w:t>
      </w:r>
      <w:r w:rsidR="002340B4" w:rsidRPr="065D7489">
        <w:rPr>
          <w:rFonts w:asciiTheme="minorHAnsi" w:eastAsiaTheme="minorEastAsia" w:hAnsiTheme="minorHAnsi" w:cstheme="minorBidi"/>
          <w:sz w:val="24"/>
          <w:szCs w:val="24"/>
        </w:rPr>
        <w:t>ly meet legal</w:t>
      </w:r>
      <w:r w:rsidRPr="065D7489">
        <w:rPr>
          <w:rFonts w:asciiTheme="minorHAnsi" w:eastAsiaTheme="minorEastAsia" w:hAnsiTheme="minorHAnsi" w:cstheme="minorBidi"/>
          <w:sz w:val="24"/>
          <w:szCs w:val="24"/>
        </w:rPr>
        <w:t xml:space="preserve"> requirements as necessary.</w:t>
      </w:r>
    </w:p>
    <w:p w14:paraId="50AC7207" w14:textId="77777777" w:rsidR="00CD3EF6" w:rsidRPr="00CD3EF6" w:rsidRDefault="00CD3EF6" w:rsidP="065D7489">
      <w:pPr>
        <w:spacing w:after="0" w:line="240" w:lineRule="auto"/>
        <w:jc w:val="both"/>
        <w:rPr>
          <w:rFonts w:asciiTheme="minorHAnsi" w:eastAsiaTheme="minorEastAsia" w:hAnsiTheme="minorHAnsi" w:cstheme="minorBidi"/>
          <w:sz w:val="24"/>
          <w:szCs w:val="24"/>
        </w:rPr>
      </w:pPr>
    </w:p>
    <w:p w14:paraId="2AC4E6A9" w14:textId="2918A939" w:rsidR="009E5692" w:rsidRPr="00A721AF" w:rsidRDefault="00CD3EF6" w:rsidP="065D7489">
      <w:pPr>
        <w:spacing w:after="0" w:line="240" w:lineRule="auto"/>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This policy document should be read in conjunction with the</w:t>
      </w:r>
      <w:r w:rsidR="36F99B81" w:rsidRPr="065D7489">
        <w:rPr>
          <w:rFonts w:asciiTheme="minorHAnsi" w:eastAsiaTheme="minorEastAsia" w:hAnsiTheme="minorHAnsi" w:cstheme="minorBidi"/>
          <w:sz w:val="24"/>
          <w:szCs w:val="24"/>
        </w:rPr>
        <w:t xml:space="preserve"> Trust L1 Health and Safety Policy, and the</w:t>
      </w:r>
      <w:r w:rsidRPr="065D7489">
        <w:rPr>
          <w:rFonts w:asciiTheme="minorHAnsi" w:eastAsiaTheme="minorEastAsia" w:hAnsiTheme="minorHAnsi" w:cstheme="minorBidi"/>
          <w:sz w:val="24"/>
          <w:szCs w:val="24"/>
        </w:rPr>
        <w:t xml:space="preserve"> </w:t>
      </w:r>
      <w:r w:rsidR="00450CA1" w:rsidRPr="065D7489">
        <w:rPr>
          <w:rFonts w:asciiTheme="minorHAnsi" w:eastAsiaTheme="minorEastAsia" w:hAnsiTheme="minorHAnsi" w:cstheme="minorBidi"/>
          <w:sz w:val="24"/>
          <w:szCs w:val="24"/>
        </w:rPr>
        <w:t>school’s</w:t>
      </w:r>
      <w:r w:rsidRPr="065D7489">
        <w:rPr>
          <w:rFonts w:asciiTheme="minorHAnsi" w:eastAsiaTheme="minorEastAsia" w:hAnsiTheme="minorHAnsi" w:cstheme="minorBidi"/>
          <w:sz w:val="24"/>
          <w:szCs w:val="24"/>
        </w:rPr>
        <w:t xml:space="preserve"> Health and Safety Policy.</w:t>
      </w:r>
      <w:r w:rsidR="003465F8" w:rsidRPr="065D7489">
        <w:rPr>
          <w:rFonts w:asciiTheme="minorHAnsi" w:eastAsiaTheme="minorEastAsia" w:hAnsiTheme="minorHAnsi" w:cstheme="minorBidi"/>
          <w:sz w:val="24"/>
          <w:szCs w:val="24"/>
        </w:rPr>
        <w:t xml:space="preserve"> </w:t>
      </w:r>
      <w:r w:rsidR="002340B4" w:rsidRPr="065D7489">
        <w:rPr>
          <w:rFonts w:asciiTheme="minorHAnsi" w:eastAsiaTheme="minorEastAsia" w:hAnsiTheme="minorHAnsi" w:cstheme="minorBidi"/>
          <w:sz w:val="24"/>
          <w:szCs w:val="24"/>
        </w:rPr>
        <w:t xml:space="preserve">This </w:t>
      </w:r>
      <w:r w:rsidR="0051342B" w:rsidRPr="065D7489">
        <w:rPr>
          <w:rFonts w:asciiTheme="minorHAnsi" w:eastAsiaTheme="minorEastAsia" w:hAnsiTheme="minorHAnsi" w:cstheme="minorBidi"/>
          <w:sz w:val="24"/>
          <w:szCs w:val="24"/>
        </w:rPr>
        <w:t>P</w:t>
      </w:r>
      <w:r w:rsidR="002340B4" w:rsidRPr="065D7489">
        <w:rPr>
          <w:rFonts w:asciiTheme="minorHAnsi" w:eastAsiaTheme="minorEastAsia" w:hAnsiTheme="minorHAnsi" w:cstheme="minorBidi"/>
          <w:sz w:val="24"/>
          <w:szCs w:val="24"/>
        </w:rPr>
        <w:t xml:space="preserve">olicy </w:t>
      </w:r>
      <w:r w:rsidR="00A721AF" w:rsidRPr="065D7489">
        <w:rPr>
          <w:rFonts w:asciiTheme="minorHAnsi" w:eastAsiaTheme="minorEastAsia" w:hAnsiTheme="minorHAnsi" w:cstheme="minorBidi"/>
          <w:sz w:val="24"/>
          <w:szCs w:val="24"/>
        </w:rPr>
        <w:t>has been consulted with staff and their safety representatives</w:t>
      </w:r>
      <w:r w:rsidR="00450CA1" w:rsidRPr="065D7489">
        <w:rPr>
          <w:rFonts w:asciiTheme="minorHAnsi" w:eastAsiaTheme="minorEastAsia" w:hAnsiTheme="minorHAnsi" w:cstheme="minorBidi"/>
          <w:sz w:val="24"/>
          <w:szCs w:val="24"/>
        </w:rPr>
        <w:t xml:space="preserve"> if applicable</w:t>
      </w:r>
      <w:r w:rsidR="00A721AF" w:rsidRPr="065D7489">
        <w:rPr>
          <w:rFonts w:asciiTheme="minorHAnsi" w:eastAsiaTheme="minorEastAsia" w:hAnsiTheme="minorHAnsi" w:cstheme="minorBidi"/>
          <w:sz w:val="24"/>
          <w:szCs w:val="24"/>
        </w:rPr>
        <w:t xml:space="preserve"> (Trade Union and Health and Safety Representatives).</w:t>
      </w:r>
    </w:p>
    <w:p w14:paraId="5ED1BE4E" w14:textId="77777777" w:rsidR="00A721AF" w:rsidRPr="00A721AF" w:rsidRDefault="00A721AF" w:rsidP="065D7489">
      <w:pPr>
        <w:spacing w:after="0" w:line="240" w:lineRule="auto"/>
        <w:jc w:val="both"/>
        <w:rPr>
          <w:rFonts w:asciiTheme="minorHAnsi" w:eastAsiaTheme="minorEastAsia" w:hAnsiTheme="minorHAnsi" w:cstheme="minorBidi"/>
          <w:sz w:val="24"/>
          <w:szCs w:val="24"/>
        </w:rPr>
      </w:pPr>
    </w:p>
    <w:p w14:paraId="2F7E992B" w14:textId="77777777" w:rsidR="0063176E" w:rsidRPr="00B74A57" w:rsidRDefault="0063176E" w:rsidP="065D7489">
      <w:pPr>
        <w:widowControl w:val="0"/>
        <w:tabs>
          <w:tab w:val="center" w:pos="4512"/>
        </w:tabs>
        <w:autoSpaceDE w:val="0"/>
        <w:autoSpaceDN w:val="0"/>
        <w:adjustRightInd w:val="0"/>
        <w:spacing w:after="0" w:line="240" w:lineRule="auto"/>
        <w:rPr>
          <w:rFonts w:asciiTheme="minorHAnsi" w:eastAsiaTheme="minorEastAsia" w:hAnsiTheme="minorHAnsi" w:cstheme="minorBidi"/>
          <w:b/>
          <w:bCs/>
          <w:color w:val="4472C4" w:themeColor="accent5"/>
          <w:sz w:val="24"/>
          <w:szCs w:val="24"/>
          <w:lang w:val="en-US"/>
        </w:rPr>
      </w:pPr>
      <w:r w:rsidRPr="00B74A57">
        <w:rPr>
          <w:rFonts w:asciiTheme="minorHAnsi" w:eastAsiaTheme="minorEastAsia" w:hAnsiTheme="minorHAnsi" w:cstheme="minorBidi"/>
          <w:b/>
          <w:bCs/>
          <w:color w:val="4472C4" w:themeColor="accent5"/>
          <w:sz w:val="24"/>
          <w:szCs w:val="24"/>
          <w:lang w:val="en-US"/>
        </w:rPr>
        <w:t>Review Procedures</w:t>
      </w:r>
      <w:bookmarkEnd w:id="4"/>
    </w:p>
    <w:p w14:paraId="26C6D081" w14:textId="25FFC98D" w:rsidR="0063176E" w:rsidRPr="00A721AF" w:rsidRDefault="0063176E" w:rsidP="065D7489">
      <w:pPr>
        <w:widowControl w:val="0"/>
        <w:tabs>
          <w:tab w:val="left" w:pos="720"/>
        </w:tabs>
        <w:autoSpaceDE w:val="0"/>
        <w:autoSpaceDN w:val="0"/>
        <w:adjustRightInd w:val="0"/>
        <w:spacing w:after="0" w:line="240" w:lineRule="auto"/>
        <w:jc w:val="both"/>
        <w:rPr>
          <w:rFonts w:asciiTheme="minorHAnsi" w:eastAsiaTheme="minorEastAsia" w:hAnsiTheme="minorHAnsi" w:cstheme="minorBidi"/>
          <w:sz w:val="24"/>
          <w:szCs w:val="24"/>
          <w:lang w:val="en-US"/>
        </w:rPr>
      </w:pPr>
      <w:r w:rsidRPr="065D7489">
        <w:rPr>
          <w:rFonts w:asciiTheme="minorHAnsi" w:eastAsiaTheme="minorEastAsia" w:hAnsiTheme="minorHAnsi" w:cstheme="minorBidi"/>
          <w:sz w:val="24"/>
          <w:szCs w:val="24"/>
          <w:lang w:val="en-US"/>
        </w:rPr>
        <w:t>Th</w:t>
      </w:r>
      <w:r w:rsidR="001647C6" w:rsidRPr="065D7489">
        <w:rPr>
          <w:rFonts w:asciiTheme="minorHAnsi" w:eastAsiaTheme="minorEastAsia" w:hAnsiTheme="minorHAnsi" w:cstheme="minorBidi"/>
          <w:sz w:val="24"/>
          <w:szCs w:val="24"/>
          <w:lang w:val="en-US"/>
        </w:rPr>
        <w:t xml:space="preserve">is </w:t>
      </w:r>
      <w:r w:rsidRPr="065D7489">
        <w:rPr>
          <w:rFonts w:asciiTheme="minorHAnsi" w:eastAsiaTheme="minorEastAsia" w:hAnsiTheme="minorHAnsi" w:cstheme="minorBidi"/>
          <w:sz w:val="24"/>
          <w:szCs w:val="24"/>
          <w:lang w:val="en-US"/>
        </w:rPr>
        <w:t xml:space="preserve">Policy will be reviewed </w:t>
      </w:r>
      <w:r w:rsidR="00450CA1" w:rsidRPr="065D7489">
        <w:rPr>
          <w:rFonts w:asciiTheme="minorHAnsi" w:eastAsiaTheme="minorEastAsia" w:hAnsiTheme="minorHAnsi" w:cstheme="minorBidi"/>
          <w:sz w:val="24"/>
          <w:szCs w:val="24"/>
          <w:lang w:val="en-US"/>
        </w:rPr>
        <w:t>annually</w:t>
      </w:r>
      <w:r w:rsidRPr="065D7489">
        <w:rPr>
          <w:rFonts w:asciiTheme="minorHAnsi" w:eastAsiaTheme="minorEastAsia" w:hAnsiTheme="minorHAnsi" w:cstheme="minorBidi"/>
          <w:sz w:val="24"/>
          <w:szCs w:val="24"/>
          <w:lang w:val="en-US"/>
        </w:rPr>
        <w:t xml:space="preserve"> and revised as necessary. </w:t>
      </w:r>
      <w:r w:rsidR="001647C6" w:rsidRPr="065D7489">
        <w:rPr>
          <w:rFonts w:asciiTheme="minorHAnsi" w:eastAsiaTheme="minorEastAsia" w:hAnsiTheme="minorHAnsi" w:cstheme="minorBidi"/>
          <w:sz w:val="24"/>
          <w:szCs w:val="24"/>
          <w:lang w:val="en-US"/>
        </w:rPr>
        <w:t xml:space="preserve"> </w:t>
      </w:r>
      <w:r w:rsidRPr="065D7489">
        <w:rPr>
          <w:rFonts w:asciiTheme="minorHAnsi" w:eastAsiaTheme="minorEastAsia" w:hAnsiTheme="minorHAnsi" w:cstheme="minorBidi"/>
          <w:sz w:val="24"/>
          <w:szCs w:val="24"/>
          <w:lang w:val="en-US"/>
        </w:rPr>
        <w:t xml:space="preserve">Amendments required to be made to the </w:t>
      </w:r>
      <w:r w:rsidR="0051342B" w:rsidRPr="065D7489">
        <w:rPr>
          <w:rFonts w:asciiTheme="minorHAnsi" w:eastAsiaTheme="minorEastAsia" w:hAnsiTheme="minorHAnsi" w:cstheme="minorBidi"/>
          <w:sz w:val="24"/>
          <w:szCs w:val="24"/>
          <w:lang w:val="en-US"/>
        </w:rPr>
        <w:t>P</w:t>
      </w:r>
      <w:r w:rsidRPr="065D7489">
        <w:rPr>
          <w:rFonts w:asciiTheme="minorHAnsi" w:eastAsiaTheme="minorEastAsia" w:hAnsiTheme="minorHAnsi" w:cstheme="minorBidi"/>
          <w:sz w:val="24"/>
          <w:szCs w:val="24"/>
          <w:lang w:val="en-US"/>
        </w:rPr>
        <w:t xml:space="preserve">olicy as a result of a review will be presented to </w:t>
      </w:r>
      <w:r w:rsidR="58B2FFE5" w:rsidRPr="065D7489">
        <w:rPr>
          <w:rFonts w:asciiTheme="minorHAnsi" w:eastAsiaTheme="minorEastAsia" w:hAnsiTheme="minorHAnsi" w:cstheme="minorBidi"/>
          <w:sz w:val="24"/>
          <w:szCs w:val="24"/>
          <w:lang w:val="en-US"/>
        </w:rPr>
        <w:t xml:space="preserve">Trustees </w:t>
      </w:r>
      <w:r w:rsidRPr="065D7489">
        <w:rPr>
          <w:rFonts w:asciiTheme="minorHAnsi" w:eastAsiaTheme="minorEastAsia" w:hAnsiTheme="minorHAnsi" w:cstheme="minorBidi"/>
          <w:sz w:val="24"/>
          <w:szCs w:val="24"/>
          <w:lang w:val="en-US"/>
        </w:rPr>
        <w:t>for acceptance.</w:t>
      </w:r>
    </w:p>
    <w:p w14:paraId="20823BFD" w14:textId="3A38088C" w:rsidR="065D7489" w:rsidRDefault="065D7489" w:rsidP="065D7489">
      <w:pPr>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br w:type="page"/>
      </w:r>
    </w:p>
    <w:p w14:paraId="34399C16" w14:textId="77777777" w:rsidR="00A35287" w:rsidRPr="00A721AF" w:rsidRDefault="00A35287" w:rsidP="065D7489">
      <w:pPr>
        <w:rPr>
          <w:rFonts w:asciiTheme="minorHAnsi" w:eastAsiaTheme="minorEastAsia" w:hAnsiTheme="minorHAnsi" w:cstheme="minorBidi"/>
          <w:sz w:val="24"/>
          <w:szCs w:val="24"/>
        </w:rPr>
      </w:pPr>
    </w:p>
    <w:p w14:paraId="5DE2A5AB" w14:textId="77777777" w:rsidR="00A35287" w:rsidRPr="00A721AF" w:rsidRDefault="00A35287" w:rsidP="065D7489">
      <w:pPr>
        <w:rPr>
          <w:rFonts w:asciiTheme="minorHAnsi" w:eastAsiaTheme="minorEastAsia" w:hAnsiTheme="minorHAnsi" w:cstheme="minorBidi"/>
          <w:sz w:val="24"/>
          <w:szCs w:val="24"/>
        </w:rPr>
      </w:pPr>
    </w:p>
    <w:p w14:paraId="54182BC4" w14:textId="0E2F9EE5" w:rsidR="00072BBF" w:rsidRDefault="00072BBF" w:rsidP="065D7489">
      <w:pPr>
        <w:jc w:val="center"/>
        <w:rPr>
          <w:rFonts w:asciiTheme="minorHAnsi" w:eastAsiaTheme="minorEastAsia" w:hAnsiTheme="minorHAnsi" w:cstheme="minorBidi"/>
          <w:b/>
          <w:bCs/>
          <w:sz w:val="24"/>
          <w:szCs w:val="24"/>
        </w:rPr>
      </w:pPr>
      <w:r w:rsidRPr="065D7489">
        <w:rPr>
          <w:rFonts w:asciiTheme="minorHAnsi" w:eastAsiaTheme="minorEastAsia" w:hAnsiTheme="minorHAnsi" w:cstheme="minorBidi"/>
          <w:b/>
          <w:bCs/>
          <w:sz w:val="24"/>
          <w:szCs w:val="24"/>
        </w:rPr>
        <w:t>CONTENTS</w:t>
      </w:r>
    </w:p>
    <w:sdt>
      <w:sdtPr>
        <w:rPr>
          <w:rFonts w:ascii="Calibri" w:eastAsia="Times New Roman" w:hAnsi="Calibri"/>
          <w:b w:val="0"/>
          <w:color w:val="auto"/>
          <w:sz w:val="22"/>
          <w:szCs w:val="22"/>
        </w:rPr>
        <w:id w:val="-2120743743"/>
        <w:docPartObj>
          <w:docPartGallery w:val="Table of Contents"/>
          <w:docPartUnique/>
        </w:docPartObj>
      </w:sdtPr>
      <w:sdtEndPr>
        <w:rPr>
          <w:bCs/>
          <w:noProof/>
        </w:rPr>
      </w:sdtEndPr>
      <w:sdtContent>
        <w:p w14:paraId="026146AD" w14:textId="5A520F55" w:rsidR="00736312" w:rsidRDefault="00736312" w:rsidP="065D7489">
          <w:pPr>
            <w:pStyle w:val="TOCHeading"/>
            <w:rPr>
              <w:rFonts w:asciiTheme="minorHAnsi" w:eastAsiaTheme="minorEastAsia" w:hAnsiTheme="minorHAnsi" w:cstheme="minorBidi"/>
              <w:szCs w:val="24"/>
            </w:rPr>
          </w:pPr>
        </w:p>
        <w:p w14:paraId="49099398" w14:textId="6B2C19E8" w:rsidR="00115B7F" w:rsidRDefault="00115B7F" w:rsidP="065D7489">
          <w:pPr>
            <w:pStyle w:val="TOC1"/>
            <w:framePr w:wrap="around"/>
            <w:rPr>
              <w:rFonts w:asciiTheme="minorHAnsi" w:eastAsiaTheme="minorEastAsia" w:hAnsiTheme="minorHAnsi" w:cstheme="minorBidi"/>
              <w:b w:val="0"/>
              <w:bCs w:val="0"/>
              <w:sz w:val="24"/>
              <w:szCs w:val="24"/>
            </w:rPr>
          </w:pPr>
          <w:r w:rsidRPr="065D7489">
            <w:rPr>
              <w:b w:val="0"/>
              <w:bCs w:val="0"/>
            </w:rPr>
            <w:fldChar w:fldCharType="begin"/>
          </w:r>
          <w:r>
            <w:rPr>
              <w:b w:val="0"/>
              <w:bCs w:val="0"/>
            </w:rPr>
            <w:instrText xml:space="preserve"> TOC \o "1-2" \h \z \u </w:instrText>
          </w:r>
          <w:r w:rsidRPr="065D7489">
            <w:rPr>
              <w:b w:val="0"/>
              <w:bCs w:val="0"/>
            </w:rPr>
            <w:fldChar w:fldCharType="separate"/>
          </w:r>
          <w:hyperlink w:anchor="_Toc53756122" w:history="1">
            <w:r w:rsidRPr="00BC62D3">
              <w:rPr>
                <w:rStyle w:val="Hyperlink"/>
                <w:rFonts w:cs="Arial"/>
              </w:rPr>
              <w:t>1.</w:t>
            </w:r>
            <w:r>
              <w:rPr>
                <w:rFonts w:asciiTheme="minorHAnsi" w:eastAsiaTheme="minorEastAsia" w:hAnsiTheme="minorHAnsi" w:cstheme="minorBidi"/>
                <w:b w:val="0"/>
                <w:bCs w:val="0"/>
                <w:sz w:val="22"/>
                <w:szCs w:val="22"/>
              </w:rPr>
              <w:tab/>
            </w:r>
            <w:r w:rsidRPr="00BC62D3">
              <w:rPr>
                <w:rStyle w:val="Hyperlink"/>
              </w:rPr>
              <w:t>Statement of Intent</w:t>
            </w:r>
            <w:r>
              <w:rPr>
                <w:webHidden/>
              </w:rPr>
              <w:tab/>
            </w:r>
            <w:r>
              <w:rPr>
                <w:webHidden/>
              </w:rPr>
              <w:fldChar w:fldCharType="begin"/>
            </w:r>
            <w:r>
              <w:rPr>
                <w:webHidden/>
              </w:rPr>
              <w:instrText xml:space="preserve"> PAGEREF _Toc53756122 \h </w:instrText>
            </w:r>
            <w:r>
              <w:rPr>
                <w:webHidden/>
              </w:rPr>
            </w:r>
            <w:r>
              <w:rPr>
                <w:webHidden/>
              </w:rPr>
              <w:fldChar w:fldCharType="separate"/>
            </w:r>
            <w:r>
              <w:rPr>
                <w:webHidden/>
              </w:rPr>
              <w:t>2</w:t>
            </w:r>
            <w:r>
              <w:rPr>
                <w:webHidden/>
              </w:rPr>
              <w:fldChar w:fldCharType="end"/>
            </w:r>
          </w:hyperlink>
        </w:p>
        <w:p w14:paraId="0F700524" w14:textId="119FA346" w:rsidR="00115B7F" w:rsidRDefault="00097C0A" w:rsidP="065D7489">
          <w:pPr>
            <w:pStyle w:val="TOC1"/>
            <w:framePr w:wrap="around"/>
            <w:rPr>
              <w:rFonts w:asciiTheme="minorHAnsi" w:eastAsiaTheme="minorEastAsia" w:hAnsiTheme="minorHAnsi" w:cstheme="minorBidi"/>
              <w:b w:val="0"/>
              <w:bCs w:val="0"/>
              <w:sz w:val="24"/>
              <w:szCs w:val="24"/>
            </w:rPr>
          </w:pPr>
          <w:hyperlink w:anchor="_Toc53756123" w:history="1">
            <w:r w:rsidR="00115B7F" w:rsidRPr="00BC62D3">
              <w:rPr>
                <w:rStyle w:val="Hyperlink"/>
              </w:rPr>
              <w:t>2.</w:t>
            </w:r>
            <w:r w:rsidR="00115B7F">
              <w:rPr>
                <w:rFonts w:asciiTheme="minorHAnsi" w:eastAsiaTheme="minorEastAsia" w:hAnsiTheme="minorHAnsi" w:cstheme="minorBidi"/>
                <w:b w:val="0"/>
                <w:bCs w:val="0"/>
                <w:sz w:val="22"/>
                <w:szCs w:val="22"/>
              </w:rPr>
              <w:tab/>
            </w:r>
            <w:r w:rsidR="00115B7F" w:rsidRPr="00BC62D3">
              <w:rPr>
                <w:rStyle w:val="Hyperlink"/>
              </w:rPr>
              <w:t>Roles and Responsibilities</w:t>
            </w:r>
            <w:r w:rsidR="00115B7F">
              <w:rPr>
                <w:webHidden/>
              </w:rPr>
              <w:tab/>
            </w:r>
            <w:r w:rsidR="00115B7F">
              <w:rPr>
                <w:webHidden/>
              </w:rPr>
              <w:fldChar w:fldCharType="begin"/>
            </w:r>
            <w:r w:rsidR="00115B7F">
              <w:rPr>
                <w:webHidden/>
              </w:rPr>
              <w:instrText xml:space="preserve"> PAGEREF _Toc53756123 \h </w:instrText>
            </w:r>
            <w:r w:rsidR="00115B7F">
              <w:rPr>
                <w:webHidden/>
              </w:rPr>
            </w:r>
            <w:r w:rsidR="00115B7F">
              <w:rPr>
                <w:webHidden/>
              </w:rPr>
              <w:fldChar w:fldCharType="separate"/>
            </w:r>
            <w:r w:rsidR="00115B7F">
              <w:rPr>
                <w:webHidden/>
              </w:rPr>
              <w:t>4</w:t>
            </w:r>
            <w:r w:rsidR="00115B7F">
              <w:rPr>
                <w:webHidden/>
              </w:rPr>
              <w:fldChar w:fldCharType="end"/>
            </w:r>
          </w:hyperlink>
        </w:p>
        <w:p w14:paraId="5781DE2A" w14:textId="73953E08" w:rsidR="00115B7F" w:rsidRDefault="00097C0A" w:rsidP="065D7489">
          <w:pPr>
            <w:pStyle w:val="TOC2"/>
            <w:tabs>
              <w:tab w:val="left" w:pos="880"/>
              <w:tab w:val="right" w:leader="dot" w:pos="9629"/>
            </w:tabs>
            <w:rPr>
              <w:rFonts w:asciiTheme="minorHAnsi" w:eastAsiaTheme="minorEastAsia" w:hAnsiTheme="minorHAnsi" w:cstheme="minorBidi"/>
              <w:noProof/>
              <w:sz w:val="24"/>
              <w:szCs w:val="24"/>
            </w:rPr>
          </w:pPr>
          <w:hyperlink w:anchor="_Toc53756124" w:history="1">
            <w:r w:rsidR="00115B7F" w:rsidRPr="00BC62D3">
              <w:rPr>
                <w:rStyle w:val="Hyperlink"/>
                <w:noProof/>
              </w:rPr>
              <w:t>2.1</w:t>
            </w:r>
            <w:r w:rsidR="00115B7F">
              <w:rPr>
                <w:rFonts w:asciiTheme="minorHAnsi" w:eastAsiaTheme="minorEastAsia" w:hAnsiTheme="minorHAnsi" w:cstheme="minorBidi"/>
                <w:noProof/>
                <w:sz w:val="22"/>
              </w:rPr>
              <w:tab/>
            </w:r>
            <w:r w:rsidR="00115B7F" w:rsidRPr="00BC62D3">
              <w:rPr>
                <w:rStyle w:val="Hyperlink"/>
                <w:noProof/>
              </w:rPr>
              <w:t>Introduction</w:t>
            </w:r>
            <w:r w:rsidR="00115B7F">
              <w:rPr>
                <w:noProof/>
                <w:webHidden/>
              </w:rPr>
              <w:tab/>
            </w:r>
            <w:r w:rsidR="00115B7F">
              <w:rPr>
                <w:noProof/>
                <w:webHidden/>
              </w:rPr>
              <w:fldChar w:fldCharType="begin"/>
            </w:r>
            <w:r w:rsidR="00115B7F">
              <w:rPr>
                <w:noProof/>
                <w:webHidden/>
              </w:rPr>
              <w:instrText xml:space="preserve"> PAGEREF _Toc53756124 \h </w:instrText>
            </w:r>
            <w:r w:rsidR="00115B7F">
              <w:rPr>
                <w:noProof/>
                <w:webHidden/>
              </w:rPr>
            </w:r>
            <w:r w:rsidR="00115B7F">
              <w:rPr>
                <w:noProof/>
                <w:webHidden/>
              </w:rPr>
              <w:fldChar w:fldCharType="separate"/>
            </w:r>
            <w:r w:rsidR="00115B7F">
              <w:rPr>
                <w:noProof/>
                <w:webHidden/>
              </w:rPr>
              <w:t>4</w:t>
            </w:r>
            <w:r w:rsidR="00115B7F">
              <w:rPr>
                <w:noProof/>
                <w:webHidden/>
              </w:rPr>
              <w:fldChar w:fldCharType="end"/>
            </w:r>
          </w:hyperlink>
        </w:p>
        <w:p w14:paraId="2C34D1EB" w14:textId="1A118E00" w:rsidR="00115B7F" w:rsidRDefault="00097C0A" w:rsidP="065D7489">
          <w:pPr>
            <w:pStyle w:val="TOC2"/>
            <w:tabs>
              <w:tab w:val="left" w:pos="880"/>
              <w:tab w:val="right" w:leader="dot" w:pos="9629"/>
            </w:tabs>
            <w:rPr>
              <w:rFonts w:asciiTheme="minorHAnsi" w:eastAsiaTheme="minorEastAsia" w:hAnsiTheme="minorHAnsi" w:cstheme="minorBidi"/>
              <w:noProof/>
              <w:sz w:val="24"/>
              <w:szCs w:val="24"/>
            </w:rPr>
          </w:pPr>
          <w:hyperlink w:anchor="_Toc53756125" w:history="1">
            <w:r w:rsidR="00115B7F" w:rsidRPr="00BC62D3">
              <w:rPr>
                <w:rStyle w:val="Hyperlink"/>
                <w:noProof/>
              </w:rPr>
              <w:t>2.2</w:t>
            </w:r>
            <w:r w:rsidR="00115B7F">
              <w:rPr>
                <w:rFonts w:asciiTheme="minorHAnsi" w:eastAsiaTheme="minorEastAsia" w:hAnsiTheme="minorHAnsi" w:cstheme="minorBidi"/>
                <w:noProof/>
                <w:sz w:val="22"/>
              </w:rPr>
              <w:tab/>
            </w:r>
            <w:r w:rsidR="00115B7F" w:rsidRPr="00BC62D3">
              <w:rPr>
                <w:rStyle w:val="Hyperlink"/>
                <w:noProof/>
              </w:rPr>
              <w:t>Headteacher/</w:t>
            </w:r>
            <w:r w:rsidR="00450CA1">
              <w:rPr>
                <w:rStyle w:val="Hyperlink"/>
                <w:noProof/>
              </w:rPr>
              <w:t>Head of School/</w:t>
            </w:r>
            <w:r w:rsidR="00115B7F" w:rsidRPr="00BC62D3">
              <w:rPr>
                <w:rStyle w:val="Hyperlink"/>
                <w:noProof/>
              </w:rPr>
              <w:t>Principal</w:t>
            </w:r>
            <w:r w:rsidR="00115B7F">
              <w:rPr>
                <w:noProof/>
                <w:webHidden/>
              </w:rPr>
              <w:tab/>
            </w:r>
            <w:r w:rsidR="00115B7F">
              <w:rPr>
                <w:noProof/>
                <w:webHidden/>
              </w:rPr>
              <w:fldChar w:fldCharType="begin"/>
            </w:r>
            <w:r w:rsidR="00115B7F">
              <w:rPr>
                <w:noProof/>
                <w:webHidden/>
              </w:rPr>
              <w:instrText xml:space="preserve"> PAGEREF _Toc53756125 \h </w:instrText>
            </w:r>
            <w:r w:rsidR="00115B7F">
              <w:rPr>
                <w:noProof/>
                <w:webHidden/>
              </w:rPr>
            </w:r>
            <w:r w:rsidR="00115B7F">
              <w:rPr>
                <w:noProof/>
                <w:webHidden/>
              </w:rPr>
              <w:fldChar w:fldCharType="separate"/>
            </w:r>
            <w:r w:rsidR="00115B7F">
              <w:rPr>
                <w:noProof/>
                <w:webHidden/>
              </w:rPr>
              <w:t>4</w:t>
            </w:r>
            <w:r w:rsidR="00115B7F">
              <w:rPr>
                <w:noProof/>
                <w:webHidden/>
              </w:rPr>
              <w:fldChar w:fldCharType="end"/>
            </w:r>
          </w:hyperlink>
        </w:p>
        <w:p w14:paraId="0165E3FD" w14:textId="0AA86FCC" w:rsidR="00115B7F" w:rsidRDefault="00097C0A" w:rsidP="065D7489">
          <w:pPr>
            <w:pStyle w:val="TOC2"/>
            <w:tabs>
              <w:tab w:val="left" w:pos="880"/>
              <w:tab w:val="right" w:leader="dot" w:pos="9629"/>
            </w:tabs>
            <w:rPr>
              <w:rFonts w:asciiTheme="minorHAnsi" w:eastAsiaTheme="minorEastAsia" w:hAnsiTheme="minorHAnsi" w:cstheme="minorBidi"/>
              <w:noProof/>
              <w:sz w:val="24"/>
              <w:szCs w:val="24"/>
            </w:rPr>
          </w:pPr>
          <w:hyperlink w:anchor="_Toc53756126" w:history="1">
            <w:r w:rsidR="00115B7F" w:rsidRPr="00BC62D3">
              <w:rPr>
                <w:rStyle w:val="Hyperlink"/>
                <w:noProof/>
              </w:rPr>
              <w:t>2.3</w:t>
            </w:r>
            <w:r w:rsidR="00115B7F">
              <w:rPr>
                <w:rFonts w:asciiTheme="minorHAnsi" w:eastAsiaTheme="minorEastAsia" w:hAnsiTheme="minorHAnsi" w:cstheme="minorBidi"/>
                <w:noProof/>
                <w:sz w:val="22"/>
              </w:rPr>
              <w:tab/>
            </w:r>
            <w:r w:rsidR="00450CA1">
              <w:rPr>
                <w:rStyle w:val="Hyperlink"/>
                <w:noProof/>
              </w:rPr>
              <w:t>Site Manager</w:t>
            </w:r>
            <w:r w:rsidR="00115B7F">
              <w:rPr>
                <w:noProof/>
                <w:webHidden/>
              </w:rPr>
              <w:tab/>
            </w:r>
            <w:r w:rsidR="00115B7F">
              <w:rPr>
                <w:noProof/>
                <w:webHidden/>
              </w:rPr>
              <w:fldChar w:fldCharType="begin"/>
            </w:r>
            <w:r w:rsidR="00115B7F">
              <w:rPr>
                <w:noProof/>
                <w:webHidden/>
              </w:rPr>
              <w:instrText xml:space="preserve"> PAGEREF _Toc53756126 \h </w:instrText>
            </w:r>
            <w:r w:rsidR="00115B7F">
              <w:rPr>
                <w:noProof/>
                <w:webHidden/>
              </w:rPr>
            </w:r>
            <w:r w:rsidR="00115B7F">
              <w:rPr>
                <w:noProof/>
                <w:webHidden/>
              </w:rPr>
              <w:fldChar w:fldCharType="separate"/>
            </w:r>
            <w:r w:rsidR="00115B7F">
              <w:rPr>
                <w:noProof/>
                <w:webHidden/>
              </w:rPr>
              <w:t>4</w:t>
            </w:r>
            <w:r w:rsidR="00115B7F">
              <w:rPr>
                <w:noProof/>
                <w:webHidden/>
              </w:rPr>
              <w:fldChar w:fldCharType="end"/>
            </w:r>
          </w:hyperlink>
        </w:p>
        <w:p w14:paraId="3CE81C8E" w14:textId="4B6CAB04" w:rsidR="00115B7F" w:rsidRDefault="00097C0A" w:rsidP="065D7489">
          <w:pPr>
            <w:pStyle w:val="TOC2"/>
            <w:tabs>
              <w:tab w:val="left" w:pos="880"/>
              <w:tab w:val="right" w:leader="dot" w:pos="9629"/>
            </w:tabs>
            <w:rPr>
              <w:rFonts w:asciiTheme="minorHAnsi" w:eastAsiaTheme="minorEastAsia" w:hAnsiTheme="minorHAnsi" w:cstheme="minorBidi"/>
              <w:noProof/>
              <w:sz w:val="24"/>
              <w:szCs w:val="24"/>
            </w:rPr>
          </w:pPr>
          <w:hyperlink w:anchor="_Toc53756127" w:history="1">
            <w:r w:rsidR="00115B7F" w:rsidRPr="00BC62D3">
              <w:rPr>
                <w:rStyle w:val="Hyperlink"/>
                <w:noProof/>
              </w:rPr>
              <w:t>2.4</w:t>
            </w:r>
            <w:r w:rsidR="00115B7F">
              <w:rPr>
                <w:rFonts w:asciiTheme="minorHAnsi" w:eastAsiaTheme="minorEastAsia" w:hAnsiTheme="minorHAnsi" w:cstheme="minorBidi"/>
                <w:noProof/>
                <w:sz w:val="22"/>
              </w:rPr>
              <w:tab/>
            </w:r>
            <w:r w:rsidR="00115B7F" w:rsidRPr="00BC62D3">
              <w:rPr>
                <w:rStyle w:val="Hyperlink"/>
                <w:noProof/>
              </w:rPr>
              <w:t>Contractors</w:t>
            </w:r>
            <w:r w:rsidR="00115B7F">
              <w:rPr>
                <w:noProof/>
                <w:webHidden/>
              </w:rPr>
              <w:tab/>
            </w:r>
            <w:r w:rsidR="00115B7F">
              <w:rPr>
                <w:noProof/>
                <w:webHidden/>
              </w:rPr>
              <w:fldChar w:fldCharType="begin"/>
            </w:r>
            <w:r w:rsidR="00115B7F">
              <w:rPr>
                <w:noProof/>
                <w:webHidden/>
              </w:rPr>
              <w:instrText xml:space="preserve"> PAGEREF _Toc53756127 \h </w:instrText>
            </w:r>
            <w:r w:rsidR="00115B7F">
              <w:rPr>
                <w:noProof/>
                <w:webHidden/>
              </w:rPr>
            </w:r>
            <w:r w:rsidR="00115B7F">
              <w:rPr>
                <w:noProof/>
                <w:webHidden/>
              </w:rPr>
              <w:fldChar w:fldCharType="separate"/>
            </w:r>
            <w:r w:rsidR="00115B7F">
              <w:rPr>
                <w:noProof/>
                <w:webHidden/>
              </w:rPr>
              <w:t>5</w:t>
            </w:r>
            <w:r w:rsidR="00115B7F">
              <w:rPr>
                <w:noProof/>
                <w:webHidden/>
              </w:rPr>
              <w:fldChar w:fldCharType="end"/>
            </w:r>
          </w:hyperlink>
        </w:p>
        <w:p w14:paraId="2F9C3D8B" w14:textId="0CC22C05" w:rsidR="00115B7F" w:rsidRDefault="00097C0A" w:rsidP="065D7489">
          <w:pPr>
            <w:pStyle w:val="TOC2"/>
            <w:tabs>
              <w:tab w:val="left" w:pos="880"/>
              <w:tab w:val="right" w:leader="dot" w:pos="9629"/>
            </w:tabs>
            <w:rPr>
              <w:rFonts w:asciiTheme="minorHAnsi" w:eastAsiaTheme="minorEastAsia" w:hAnsiTheme="minorHAnsi" w:cstheme="minorBidi"/>
              <w:noProof/>
              <w:sz w:val="24"/>
              <w:szCs w:val="24"/>
            </w:rPr>
          </w:pPr>
          <w:hyperlink w:anchor="_Toc53756128" w:history="1">
            <w:r w:rsidR="00115B7F" w:rsidRPr="00BC62D3">
              <w:rPr>
                <w:rStyle w:val="Hyperlink"/>
                <w:noProof/>
              </w:rPr>
              <w:t>2.5</w:t>
            </w:r>
            <w:r w:rsidR="00115B7F">
              <w:rPr>
                <w:rFonts w:asciiTheme="minorHAnsi" w:eastAsiaTheme="minorEastAsia" w:hAnsiTheme="minorHAnsi" w:cstheme="minorBidi"/>
                <w:noProof/>
                <w:sz w:val="22"/>
              </w:rPr>
              <w:tab/>
            </w:r>
            <w:r w:rsidR="00115B7F" w:rsidRPr="00BC62D3">
              <w:rPr>
                <w:rStyle w:val="Hyperlink"/>
                <w:noProof/>
              </w:rPr>
              <w:t>All Employees</w:t>
            </w:r>
            <w:r w:rsidR="00115B7F">
              <w:rPr>
                <w:noProof/>
                <w:webHidden/>
              </w:rPr>
              <w:tab/>
            </w:r>
            <w:r w:rsidR="00115B7F">
              <w:rPr>
                <w:noProof/>
                <w:webHidden/>
              </w:rPr>
              <w:fldChar w:fldCharType="begin"/>
            </w:r>
            <w:r w:rsidR="00115B7F">
              <w:rPr>
                <w:noProof/>
                <w:webHidden/>
              </w:rPr>
              <w:instrText xml:space="preserve"> PAGEREF _Toc53756128 \h </w:instrText>
            </w:r>
            <w:r w:rsidR="00115B7F">
              <w:rPr>
                <w:noProof/>
                <w:webHidden/>
              </w:rPr>
            </w:r>
            <w:r w:rsidR="00115B7F">
              <w:rPr>
                <w:noProof/>
                <w:webHidden/>
              </w:rPr>
              <w:fldChar w:fldCharType="separate"/>
            </w:r>
            <w:r w:rsidR="00115B7F">
              <w:rPr>
                <w:noProof/>
                <w:webHidden/>
              </w:rPr>
              <w:t>5</w:t>
            </w:r>
            <w:r w:rsidR="00115B7F">
              <w:rPr>
                <w:noProof/>
                <w:webHidden/>
              </w:rPr>
              <w:fldChar w:fldCharType="end"/>
            </w:r>
          </w:hyperlink>
        </w:p>
        <w:p w14:paraId="17F1C727" w14:textId="2B9CBE5F" w:rsidR="00115B7F" w:rsidRDefault="00097C0A" w:rsidP="065D7489">
          <w:pPr>
            <w:pStyle w:val="TOC1"/>
            <w:framePr w:wrap="around"/>
            <w:rPr>
              <w:rFonts w:asciiTheme="minorHAnsi" w:eastAsiaTheme="minorEastAsia" w:hAnsiTheme="minorHAnsi" w:cstheme="minorBidi"/>
              <w:b w:val="0"/>
              <w:bCs w:val="0"/>
              <w:sz w:val="24"/>
              <w:szCs w:val="24"/>
            </w:rPr>
          </w:pPr>
          <w:hyperlink w:anchor="_Toc53756129" w:history="1">
            <w:r w:rsidR="00115B7F" w:rsidRPr="00BC62D3">
              <w:rPr>
                <w:rStyle w:val="Hyperlink"/>
              </w:rPr>
              <w:t>3.</w:t>
            </w:r>
            <w:r w:rsidR="00115B7F">
              <w:rPr>
                <w:rFonts w:asciiTheme="minorHAnsi" w:eastAsiaTheme="minorEastAsia" w:hAnsiTheme="minorHAnsi" w:cstheme="minorBidi"/>
                <w:b w:val="0"/>
                <w:bCs w:val="0"/>
                <w:sz w:val="22"/>
                <w:szCs w:val="22"/>
              </w:rPr>
              <w:tab/>
            </w:r>
            <w:r w:rsidR="00115B7F" w:rsidRPr="00BC62D3">
              <w:rPr>
                <w:rStyle w:val="Hyperlink"/>
              </w:rPr>
              <w:t>Arrangements</w:t>
            </w:r>
            <w:r w:rsidR="00115B7F">
              <w:rPr>
                <w:webHidden/>
              </w:rPr>
              <w:tab/>
            </w:r>
            <w:r w:rsidR="00115B7F">
              <w:rPr>
                <w:webHidden/>
              </w:rPr>
              <w:fldChar w:fldCharType="begin"/>
            </w:r>
            <w:r w:rsidR="00115B7F">
              <w:rPr>
                <w:webHidden/>
              </w:rPr>
              <w:instrText xml:space="preserve"> PAGEREF _Toc53756129 \h </w:instrText>
            </w:r>
            <w:r w:rsidR="00115B7F">
              <w:rPr>
                <w:webHidden/>
              </w:rPr>
            </w:r>
            <w:r w:rsidR="00115B7F">
              <w:rPr>
                <w:webHidden/>
              </w:rPr>
              <w:fldChar w:fldCharType="separate"/>
            </w:r>
            <w:r w:rsidR="00115B7F">
              <w:rPr>
                <w:webHidden/>
              </w:rPr>
              <w:t>6</w:t>
            </w:r>
            <w:r w:rsidR="00115B7F">
              <w:rPr>
                <w:webHidden/>
              </w:rPr>
              <w:fldChar w:fldCharType="end"/>
            </w:r>
          </w:hyperlink>
        </w:p>
        <w:p w14:paraId="3171EBDA" w14:textId="34315403" w:rsidR="00115B7F" w:rsidRDefault="00097C0A" w:rsidP="065D7489">
          <w:pPr>
            <w:pStyle w:val="TOC2"/>
            <w:tabs>
              <w:tab w:val="left" w:pos="880"/>
              <w:tab w:val="right" w:leader="dot" w:pos="9629"/>
            </w:tabs>
            <w:rPr>
              <w:rFonts w:asciiTheme="minorHAnsi" w:eastAsiaTheme="minorEastAsia" w:hAnsiTheme="minorHAnsi" w:cstheme="minorBidi"/>
              <w:noProof/>
              <w:sz w:val="24"/>
              <w:szCs w:val="24"/>
            </w:rPr>
          </w:pPr>
          <w:hyperlink w:anchor="_Toc53756130" w:history="1">
            <w:r w:rsidR="00115B7F" w:rsidRPr="00BC62D3">
              <w:rPr>
                <w:rStyle w:val="Hyperlink"/>
                <w:noProof/>
              </w:rPr>
              <w:t>3.1</w:t>
            </w:r>
            <w:r w:rsidR="00115B7F">
              <w:rPr>
                <w:rFonts w:asciiTheme="minorHAnsi" w:eastAsiaTheme="minorEastAsia" w:hAnsiTheme="minorHAnsi" w:cstheme="minorBidi"/>
                <w:noProof/>
                <w:sz w:val="22"/>
              </w:rPr>
              <w:tab/>
            </w:r>
            <w:r w:rsidR="00115B7F" w:rsidRPr="00BC62D3">
              <w:rPr>
                <w:rStyle w:val="Hyperlink"/>
                <w:noProof/>
              </w:rPr>
              <w:t>Introduction</w:t>
            </w:r>
            <w:r w:rsidR="00115B7F">
              <w:rPr>
                <w:noProof/>
                <w:webHidden/>
              </w:rPr>
              <w:tab/>
            </w:r>
            <w:r w:rsidR="00115B7F">
              <w:rPr>
                <w:noProof/>
                <w:webHidden/>
              </w:rPr>
              <w:fldChar w:fldCharType="begin"/>
            </w:r>
            <w:r w:rsidR="00115B7F">
              <w:rPr>
                <w:noProof/>
                <w:webHidden/>
              </w:rPr>
              <w:instrText xml:space="preserve"> PAGEREF _Toc53756130 \h </w:instrText>
            </w:r>
            <w:r w:rsidR="00115B7F">
              <w:rPr>
                <w:noProof/>
                <w:webHidden/>
              </w:rPr>
            </w:r>
            <w:r w:rsidR="00115B7F">
              <w:rPr>
                <w:noProof/>
                <w:webHidden/>
              </w:rPr>
              <w:fldChar w:fldCharType="separate"/>
            </w:r>
            <w:r w:rsidR="00115B7F">
              <w:rPr>
                <w:noProof/>
                <w:webHidden/>
              </w:rPr>
              <w:t>6</w:t>
            </w:r>
            <w:r w:rsidR="00115B7F">
              <w:rPr>
                <w:noProof/>
                <w:webHidden/>
              </w:rPr>
              <w:fldChar w:fldCharType="end"/>
            </w:r>
          </w:hyperlink>
        </w:p>
        <w:p w14:paraId="7A71C503" w14:textId="2BB61D73" w:rsidR="00115B7F" w:rsidRDefault="00097C0A" w:rsidP="065D7489">
          <w:pPr>
            <w:pStyle w:val="TOC2"/>
            <w:tabs>
              <w:tab w:val="left" w:pos="880"/>
              <w:tab w:val="right" w:leader="dot" w:pos="9629"/>
            </w:tabs>
            <w:rPr>
              <w:rFonts w:asciiTheme="minorHAnsi" w:eastAsiaTheme="minorEastAsia" w:hAnsiTheme="minorHAnsi" w:cstheme="minorBidi"/>
              <w:noProof/>
              <w:sz w:val="24"/>
              <w:szCs w:val="24"/>
            </w:rPr>
          </w:pPr>
          <w:hyperlink w:anchor="_Toc53756131" w:history="1">
            <w:r w:rsidR="00115B7F" w:rsidRPr="00BC62D3">
              <w:rPr>
                <w:rStyle w:val="Hyperlink"/>
                <w:noProof/>
              </w:rPr>
              <w:t>3.2</w:t>
            </w:r>
            <w:r w:rsidR="00115B7F">
              <w:rPr>
                <w:rFonts w:asciiTheme="minorHAnsi" w:eastAsiaTheme="minorEastAsia" w:hAnsiTheme="minorHAnsi" w:cstheme="minorBidi"/>
                <w:noProof/>
                <w:sz w:val="22"/>
              </w:rPr>
              <w:tab/>
            </w:r>
            <w:r w:rsidR="00115B7F" w:rsidRPr="00BC62D3">
              <w:rPr>
                <w:rStyle w:val="Hyperlink"/>
                <w:noProof/>
              </w:rPr>
              <w:t>Identification of Asbestos-containing  Materials (ACMs)</w:t>
            </w:r>
            <w:r w:rsidR="00115B7F">
              <w:rPr>
                <w:noProof/>
                <w:webHidden/>
              </w:rPr>
              <w:tab/>
            </w:r>
            <w:r w:rsidR="00115B7F">
              <w:rPr>
                <w:noProof/>
                <w:webHidden/>
              </w:rPr>
              <w:fldChar w:fldCharType="begin"/>
            </w:r>
            <w:r w:rsidR="00115B7F">
              <w:rPr>
                <w:noProof/>
                <w:webHidden/>
              </w:rPr>
              <w:instrText xml:space="preserve"> PAGEREF _Toc53756131 \h </w:instrText>
            </w:r>
            <w:r w:rsidR="00115B7F">
              <w:rPr>
                <w:noProof/>
                <w:webHidden/>
              </w:rPr>
            </w:r>
            <w:r w:rsidR="00115B7F">
              <w:rPr>
                <w:noProof/>
                <w:webHidden/>
              </w:rPr>
              <w:fldChar w:fldCharType="separate"/>
            </w:r>
            <w:r w:rsidR="00115B7F">
              <w:rPr>
                <w:noProof/>
                <w:webHidden/>
              </w:rPr>
              <w:t>6</w:t>
            </w:r>
            <w:r w:rsidR="00115B7F">
              <w:rPr>
                <w:noProof/>
                <w:webHidden/>
              </w:rPr>
              <w:fldChar w:fldCharType="end"/>
            </w:r>
          </w:hyperlink>
        </w:p>
        <w:p w14:paraId="799FF47B" w14:textId="24EC3B0D" w:rsidR="00115B7F" w:rsidRDefault="00097C0A" w:rsidP="065D7489">
          <w:pPr>
            <w:pStyle w:val="TOC2"/>
            <w:tabs>
              <w:tab w:val="left" w:pos="880"/>
              <w:tab w:val="right" w:leader="dot" w:pos="9629"/>
            </w:tabs>
            <w:rPr>
              <w:rFonts w:asciiTheme="minorHAnsi" w:eastAsiaTheme="minorEastAsia" w:hAnsiTheme="minorHAnsi" w:cstheme="minorBidi"/>
              <w:noProof/>
              <w:sz w:val="24"/>
              <w:szCs w:val="24"/>
            </w:rPr>
          </w:pPr>
          <w:hyperlink w:anchor="_Toc53756132" w:history="1">
            <w:r w:rsidR="00115B7F" w:rsidRPr="00BC62D3">
              <w:rPr>
                <w:rStyle w:val="Hyperlink"/>
                <w:noProof/>
              </w:rPr>
              <w:t>3.3</w:t>
            </w:r>
            <w:r w:rsidR="00115B7F">
              <w:rPr>
                <w:rFonts w:asciiTheme="minorHAnsi" w:eastAsiaTheme="minorEastAsia" w:hAnsiTheme="minorHAnsi" w:cstheme="minorBidi"/>
                <w:noProof/>
                <w:sz w:val="22"/>
              </w:rPr>
              <w:tab/>
            </w:r>
            <w:r w:rsidR="00115B7F" w:rsidRPr="00BC62D3">
              <w:rPr>
                <w:rStyle w:val="Hyperlink"/>
                <w:noProof/>
              </w:rPr>
              <w:t>Management of ACMs</w:t>
            </w:r>
            <w:r w:rsidR="00115B7F">
              <w:rPr>
                <w:noProof/>
                <w:webHidden/>
              </w:rPr>
              <w:tab/>
            </w:r>
            <w:r w:rsidR="00115B7F">
              <w:rPr>
                <w:noProof/>
                <w:webHidden/>
              </w:rPr>
              <w:fldChar w:fldCharType="begin"/>
            </w:r>
            <w:r w:rsidR="00115B7F">
              <w:rPr>
                <w:noProof/>
                <w:webHidden/>
              </w:rPr>
              <w:instrText xml:space="preserve"> PAGEREF _Toc53756132 \h </w:instrText>
            </w:r>
            <w:r w:rsidR="00115B7F">
              <w:rPr>
                <w:noProof/>
                <w:webHidden/>
              </w:rPr>
            </w:r>
            <w:r w:rsidR="00115B7F">
              <w:rPr>
                <w:noProof/>
                <w:webHidden/>
              </w:rPr>
              <w:fldChar w:fldCharType="separate"/>
            </w:r>
            <w:r w:rsidR="00115B7F">
              <w:rPr>
                <w:noProof/>
                <w:webHidden/>
              </w:rPr>
              <w:t>7</w:t>
            </w:r>
            <w:r w:rsidR="00115B7F">
              <w:rPr>
                <w:noProof/>
                <w:webHidden/>
              </w:rPr>
              <w:fldChar w:fldCharType="end"/>
            </w:r>
          </w:hyperlink>
        </w:p>
        <w:p w14:paraId="0872FE36" w14:textId="1F540EA3" w:rsidR="00115B7F" w:rsidRDefault="00097C0A" w:rsidP="065D7489">
          <w:pPr>
            <w:pStyle w:val="TOC1"/>
            <w:framePr w:wrap="around"/>
            <w:rPr>
              <w:rFonts w:asciiTheme="minorHAnsi" w:eastAsiaTheme="minorEastAsia" w:hAnsiTheme="minorHAnsi" w:cstheme="minorBidi"/>
              <w:b w:val="0"/>
              <w:bCs w:val="0"/>
              <w:sz w:val="24"/>
              <w:szCs w:val="24"/>
            </w:rPr>
          </w:pPr>
          <w:hyperlink w:anchor="_Toc53756133" w:history="1">
            <w:r w:rsidR="00115B7F" w:rsidRPr="00BC62D3">
              <w:rPr>
                <w:rStyle w:val="Hyperlink"/>
              </w:rPr>
              <w:t>4.</w:t>
            </w:r>
            <w:r w:rsidR="00115B7F">
              <w:rPr>
                <w:rFonts w:asciiTheme="minorHAnsi" w:eastAsiaTheme="minorEastAsia" w:hAnsiTheme="minorHAnsi" w:cstheme="minorBidi"/>
                <w:b w:val="0"/>
                <w:bCs w:val="0"/>
                <w:sz w:val="22"/>
                <w:szCs w:val="22"/>
              </w:rPr>
              <w:tab/>
            </w:r>
            <w:r w:rsidR="00115B7F" w:rsidRPr="00BC62D3">
              <w:rPr>
                <w:rStyle w:val="Hyperlink"/>
              </w:rPr>
              <w:t>Conclusions</w:t>
            </w:r>
            <w:r w:rsidR="00115B7F">
              <w:rPr>
                <w:webHidden/>
              </w:rPr>
              <w:tab/>
            </w:r>
            <w:r w:rsidR="00115B7F">
              <w:rPr>
                <w:webHidden/>
              </w:rPr>
              <w:fldChar w:fldCharType="begin"/>
            </w:r>
            <w:r w:rsidR="00115B7F">
              <w:rPr>
                <w:webHidden/>
              </w:rPr>
              <w:instrText xml:space="preserve"> PAGEREF _Toc53756133 \h </w:instrText>
            </w:r>
            <w:r w:rsidR="00115B7F">
              <w:rPr>
                <w:webHidden/>
              </w:rPr>
            </w:r>
            <w:r w:rsidR="00115B7F">
              <w:rPr>
                <w:webHidden/>
              </w:rPr>
              <w:fldChar w:fldCharType="separate"/>
            </w:r>
            <w:r w:rsidR="00115B7F">
              <w:rPr>
                <w:webHidden/>
              </w:rPr>
              <w:t>8</w:t>
            </w:r>
            <w:r w:rsidR="00115B7F">
              <w:rPr>
                <w:webHidden/>
              </w:rPr>
              <w:fldChar w:fldCharType="end"/>
            </w:r>
          </w:hyperlink>
        </w:p>
        <w:p w14:paraId="3E8F03E8" w14:textId="35389396" w:rsidR="00115B7F" w:rsidRDefault="00097C0A" w:rsidP="065D7489">
          <w:pPr>
            <w:pStyle w:val="TOC1"/>
            <w:framePr w:wrap="around"/>
            <w:rPr>
              <w:rFonts w:asciiTheme="minorHAnsi" w:eastAsiaTheme="minorEastAsia" w:hAnsiTheme="minorHAnsi" w:cstheme="minorBidi"/>
              <w:b w:val="0"/>
              <w:bCs w:val="0"/>
              <w:sz w:val="24"/>
              <w:szCs w:val="24"/>
            </w:rPr>
          </w:pPr>
          <w:hyperlink w:anchor="_Toc53756134" w:history="1">
            <w:r w:rsidR="00115B7F" w:rsidRPr="00BC62D3">
              <w:rPr>
                <w:rStyle w:val="Hyperlink"/>
              </w:rPr>
              <w:t>Appendix 1 - ASBESTOS INCIDENTS – EMERGENCY ACTION</w:t>
            </w:r>
            <w:r w:rsidR="00115B7F">
              <w:rPr>
                <w:webHidden/>
              </w:rPr>
              <w:tab/>
            </w:r>
            <w:r w:rsidR="00115B7F">
              <w:rPr>
                <w:webHidden/>
              </w:rPr>
              <w:fldChar w:fldCharType="begin"/>
            </w:r>
            <w:r w:rsidR="00115B7F">
              <w:rPr>
                <w:webHidden/>
              </w:rPr>
              <w:instrText xml:space="preserve"> PAGEREF _Toc53756134 \h </w:instrText>
            </w:r>
            <w:r w:rsidR="00115B7F">
              <w:rPr>
                <w:webHidden/>
              </w:rPr>
            </w:r>
            <w:r w:rsidR="00115B7F">
              <w:rPr>
                <w:webHidden/>
              </w:rPr>
              <w:fldChar w:fldCharType="separate"/>
            </w:r>
            <w:r w:rsidR="00115B7F">
              <w:rPr>
                <w:webHidden/>
              </w:rPr>
              <w:t>9</w:t>
            </w:r>
            <w:r w:rsidR="00115B7F">
              <w:rPr>
                <w:webHidden/>
              </w:rPr>
              <w:fldChar w:fldCharType="end"/>
            </w:r>
          </w:hyperlink>
        </w:p>
        <w:p w14:paraId="0F95AE28" w14:textId="29B8A681" w:rsidR="00115B7F" w:rsidRDefault="00097C0A" w:rsidP="065D7489">
          <w:pPr>
            <w:pStyle w:val="TOC1"/>
            <w:framePr w:wrap="around"/>
            <w:rPr>
              <w:rFonts w:asciiTheme="minorHAnsi" w:eastAsiaTheme="minorEastAsia" w:hAnsiTheme="minorHAnsi" w:cstheme="minorBidi"/>
              <w:b w:val="0"/>
              <w:bCs w:val="0"/>
              <w:sz w:val="24"/>
              <w:szCs w:val="24"/>
            </w:rPr>
          </w:pPr>
          <w:hyperlink w:anchor="_Toc53756135" w:history="1">
            <w:r w:rsidR="00115B7F" w:rsidRPr="00BC62D3">
              <w:rPr>
                <w:rStyle w:val="Hyperlink"/>
              </w:rPr>
              <w:t>Further Guidance</w:t>
            </w:r>
            <w:r w:rsidR="00115B7F">
              <w:rPr>
                <w:webHidden/>
              </w:rPr>
              <w:tab/>
            </w:r>
            <w:r w:rsidR="00115B7F">
              <w:rPr>
                <w:webHidden/>
              </w:rPr>
              <w:fldChar w:fldCharType="begin"/>
            </w:r>
            <w:r w:rsidR="00115B7F">
              <w:rPr>
                <w:webHidden/>
              </w:rPr>
              <w:instrText xml:space="preserve"> PAGEREF _Toc53756135 \h </w:instrText>
            </w:r>
            <w:r w:rsidR="00115B7F">
              <w:rPr>
                <w:webHidden/>
              </w:rPr>
            </w:r>
            <w:r w:rsidR="00115B7F">
              <w:rPr>
                <w:webHidden/>
              </w:rPr>
              <w:fldChar w:fldCharType="separate"/>
            </w:r>
            <w:r w:rsidR="00115B7F">
              <w:rPr>
                <w:webHidden/>
              </w:rPr>
              <w:t>10</w:t>
            </w:r>
            <w:r w:rsidR="00115B7F">
              <w:rPr>
                <w:webHidden/>
              </w:rPr>
              <w:fldChar w:fldCharType="end"/>
            </w:r>
          </w:hyperlink>
        </w:p>
        <w:p w14:paraId="68E11A29" w14:textId="7C46E3F5" w:rsidR="00736312" w:rsidRDefault="00115B7F" w:rsidP="065D7489">
          <w:pPr>
            <w:rPr>
              <w:rFonts w:asciiTheme="minorHAnsi" w:eastAsiaTheme="minorEastAsia" w:hAnsiTheme="minorHAnsi" w:cstheme="minorBidi"/>
              <w:sz w:val="24"/>
              <w:szCs w:val="24"/>
            </w:rPr>
          </w:pPr>
          <w:r w:rsidRPr="065D7489">
            <w:rPr>
              <w:rFonts w:ascii="Verdana" w:hAnsi="Verdana"/>
              <w:b/>
              <w:bCs/>
              <w:noProof/>
              <w:sz w:val="20"/>
              <w:szCs w:val="20"/>
            </w:rPr>
            <w:fldChar w:fldCharType="end"/>
          </w:r>
        </w:p>
      </w:sdtContent>
    </w:sdt>
    <w:p w14:paraId="4D132402" w14:textId="6515D711" w:rsidR="004C741F" w:rsidRPr="00B74A57" w:rsidRDefault="00023A95" w:rsidP="065D7489">
      <w:pPr>
        <w:pStyle w:val="Heading1"/>
        <w:tabs>
          <w:tab w:val="left" w:pos="442"/>
          <w:tab w:val="left" w:pos="851"/>
          <w:tab w:val="right" w:leader="dot" w:pos="9639"/>
        </w:tabs>
        <w:rPr>
          <w:rFonts w:asciiTheme="minorHAnsi" w:eastAsiaTheme="minorEastAsia" w:hAnsiTheme="minorHAnsi" w:cstheme="minorBidi"/>
          <w:color w:val="4472C4" w:themeColor="accent5"/>
          <w:szCs w:val="24"/>
        </w:rPr>
      </w:pPr>
      <w:r w:rsidRPr="065D7489">
        <w:rPr>
          <w:rFonts w:asciiTheme="minorHAnsi" w:eastAsiaTheme="minorEastAsia" w:hAnsiTheme="minorHAnsi" w:cstheme="minorBidi"/>
          <w:noProof/>
          <w:szCs w:val="24"/>
          <w:highlight w:val="yellow"/>
        </w:rPr>
        <w:br w:type="page"/>
      </w:r>
      <w:bookmarkStart w:id="6" w:name="_Toc39664165"/>
      <w:bookmarkStart w:id="7" w:name="_Toc52814194"/>
      <w:bookmarkStart w:id="8" w:name="_Toc53756123"/>
      <w:bookmarkEnd w:id="6"/>
      <w:r w:rsidRPr="00B74A57">
        <w:rPr>
          <w:rFonts w:asciiTheme="minorHAnsi" w:eastAsiaTheme="minorEastAsia" w:hAnsiTheme="minorHAnsi" w:cstheme="minorBidi"/>
          <w:color w:val="4472C4" w:themeColor="accent5"/>
          <w:szCs w:val="24"/>
        </w:rPr>
        <w:lastRenderedPageBreak/>
        <w:t>2.</w:t>
      </w:r>
      <w:r w:rsidRPr="00B74A57">
        <w:rPr>
          <w:color w:val="4472C4" w:themeColor="accent5"/>
        </w:rPr>
        <w:tab/>
      </w:r>
      <w:bookmarkStart w:id="9" w:name="_Toc39664168"/>
      <w:bookmarkStart w:id="10" w:name="_Toc40824926"/>
      <w:r w:rsidR="00970AAE" w:rsidRPr="00B74A57">
        <w:rPr>
          <w:rFonts w:asciiTheme="minorHAnsi" w:eastAsiaTheme="minorEastAsia" w:hAnsiTheme="minorHAnsi" w:cstheme="minorBidi"/>
          <w:color w:val="4472C4" w:themeColor="accent5"/>
          <w:szCs w:val="24"/>
        </w:rPr>
        <w:t xml:space="preserve">Roles and </w:t>
      </w:r>
      <w:r w:rsidR="004C741F" w:rsidRPr="00B74A57">
        <w:rPr>
          <w:rFonts w:asciiTheme="minorHAnsi" w:eastAsiaTheme="minorEastAsia" w:hAnsiTheme="minorHAnsi" w:cstheme="minorBidi"/>
          <w:color w:val="4472C4" w:themeColor="accent5"/>
          <w:szCs w:val="24"/>
        </w:rPr>
        <w:t>Responsibilities</w:t>
      </w:r>
      <w:bookmarkEnd w:id="7"/>
      <w:bookmarkEnd w:id="8"/>
      <w:bookmarkEnd w:id="9"/>
      <w:bookmarkEnd w:id="10"/>
    </w:p>
    <w:p w14:paraId="72593355" w14:textId="77777777" w:rsidR="00CC4FDC" w:rsidRPr="001B6104" w:rsidRDefault="00CC4FDC" w:rsidP="065D7489">
      <w:pPr>
        <w:spacing w:after="0" w:line="240" w:lineRule="auto"/>
        <w:rPr>
          <w:rFonts w:asciiTheme="minorHAnsi" w:eastAsiaTheme="minorEastAsia" w:hAnsiTheme="minorHAnsi" w:cstheme="minorBidi"/>
          <w:b/>
          <w:bCs/>
          <w:sz w:val="24"/>
          <w:szCs w:val="24"/>
        </w:rPr>
      </w:pPr>
    </w:p>
    <w:p w14:paraId="63133ADD" w14:textId="77777777" w:rsidR="00BF27F4" w:rsidRPr="00B74A57" w:rsidRDefault="00023A95" w:rsidP="065D7489">
      <w:pPr>
        <w:pStyle w:val="Heading2"/>
        <w:spacing w:before="0" w:after="120" w:line="240" w:lineRule="auto"/>
        <w:rPr>
          <w:rStyle w:val="Hyperlink"/>
          <w:rFonts w:asciiTheme="minorHAnsi" w:eastAsiaTheme="minorEastAsia" w:hAnsiTheme="minorHAnsi" w:cstheme="minorBidi"/>
          <w:color w:val="4472C4" w:themeColor="accent5"/>
          <w:sz w:val="24"/>
          <w:szCs w:val="24"/>
          <w:u w:val="none"/>
        </w:rPr>
      </w:pPr>
      <w:bookmarkStart w:id="11" w:name="_Toc40822410"/>
      <w:bookmarkStart w:id="12" w:name="_Toc40823333"/>
      <w:bookmarkStart w:id="13" w:name="_Toc40823703"/>
      <w:bookmarkStart w:id="14" w:name="_Toc40824927"/>
      <w:bookmarkStart w:id="15" w:name="_Toc52814195"/>
      <w:bookmarkStart w:id="16" w:name="_Toc53756124"/>
      <w:r w:rsidRPr="00B74A57">
        <w:rPr>
          <w:rFonts w:asciiTheme="minorHAnsi" w:eastAsiaTheme="minorEastAsia" w:hAnsiTheme="minorHAnsi" w:cstheme="minorBidi"/>
          <w:color w:val="4472C4" w:themeColor="accent5"/>
          <w:sz w:val="24"/>
          <w:szCs w:val="24"/>
        </w:rPr>
        <w:t>2</w:t>
      </w:r>
      <w:r w:rsidR="00DC4AE3" w:rsidRPr="00B74A57">
        <w:rPr>
          <w:rFonts w:asciiTheme="minorHAnsi" w:eastAsiaTheme="minorEastAsia" w:hAnsiTheme="minorHAnsi" w:cstheme="minorBidi"/>
          <w:color w:val="4472C4" w:themeColor="accent5"/>
          <w:sz w:val="24"/>
          <w:szCs w:val="24"/>
        </w:rPr>
        <w:t>.1</w:t>
      </w:r>
      <w:r w:rsidRPr="00B74A57">
        <w:rPr>
          <w:color w:val="4472C4" w:themeColor="accent5"/>
        </w:rPr>
        <w:tab/>
      </w:r>
      <w:bookmarkEnd w:id="11"/>
      <w:bookmarkEnd w:id="12"/>
      <w:bookmarkEnd w:id="13"/>
      <w:bookmarkEnd w:id="14"/>
      <w:r w:rsidR="00C40608" w:rsidRPr="00B74A57">
        <w:rPr>
          <w:rStyle w:val="Hyperlink"/>
          <w:rFonts w:asciiTheme="minorHAnsi" w:eastAsiaTheme="minorEastAsia" w:hAnsiTheme="minorHAnsi" w:cstheme="minorBidi"/>
          <w:color w:val="4472C4" w:themeColor="accent5"/>
          <w:sz w:val="24"/>
          <w:szCs w:val="24"/>
          <w:u w:val="none"/>
        </w:rPr>
        <w:t>Introduction</w:t>
      </w:r>
      <w:bookmarkEnd w:id="15"/>
      <w:bookmarkEnd w:id="16"/>
    </w:p>
    <w:p w14:paraId="120EA1D0" w14:textId="3FEFD526" w:rsidR="00C40608" w:rsidRPr="00C40608" w:rsidRDefault="00C40608" w:rsidP="065D7489">
      <w:pPr>
        <w:numPr>
          <w:ilvl w:val="0"/>
          <w:numId w:val="2"/>
        </w:numPr>
        <w:spacing w:after="120" w:line="240" w:lineRule="auto"/>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 xml:space="preserve">The purpose of this </w:t>
      </w:r>
      <w:r w:rsidR="0051342B" w:rsidRPr="065D7489">
        <w:rPr>
          <w:rFonts w:asciiTheme="minorHAnsi" w:eastAsiaTheme="minorEastAsia" w:hAnsiTheme="minorHAnsi" w:cstheme="minorBidi"/>
          <w:sz w:val="24"/>
          <w:szCs w:val="24"/>
        </w:rPr>
        <w:t>P</w:t>
      </w:r>
      <w:r w:rsidRPr="065D7489">
        <w:rPr>
          <w:rFonts w:asciiTheme="minorHAnsi" w:eastAsiaTheme="minorEastAsia" w:hAnsiTheme="minorHAnsi" w:cstheme="minorBidi"/>
          <w:sz w:val="24"/>
          <w:szCs w:val="24"/>
        </w:rPr>
        <w:t xml:space="preserve">olicy is to provide advice and instruction for all persons involved in work with </w:t>
      </w:r>
      <w:r w:rsidR="00FD091E" w:rsidRPr="065D7489">
        <w:rPr>
          <w:rFonts w:asciiTheme="minorHAnsi" w:eastAsiaTheme="minorEastAsia" w:hAnsiTheme="minorHAnsi" w:cstheme="minorBidi"/>
          <w:sz w:val="24"/>
          <w:szCs w:val="24"/>
        </w:rPr>
        <w:t>asbestos-containing</w:t>
      </w:r>
      <w:r w:rsidRPr="065D7489">
        <w:rPr>
          <w:rFonts w:asciiTheme="minorHAnsi" w:eastAsiaTheme="minorEastAsia" w:hAnsiTheme="minorHAnsi" w:cstheme="minorBidi"/>
          <w:sz w:val="24"/>
          <w:szCs w:val="24"/>
        </w:rPr>
        <w:t xml:space="preserve"> material (ACM) in connection with the </w:t>
      </w:r>
      <w:r w:rsidR="00450CA1" w:rsidRPr="065D7489">
        <w:rPr>
          <w:rFonts w:asciiTheme="minorHAnsi" w:eastAsiaTheme="minorEastAsia" w:hAnsiTheme="minorHAnsi" w:cstheme="minorBidi"/>
          <w:sz w:val="24"/>
          <w:szCs w:val="24"/>
        </w:rPr>
        <w:t>school</w:t>
      </w:r>
      <w:r w:rsidRPr="065D7489">
        <w:rPr>
          <w:rFonts w:asciiTheme="minorHAnsi" w:eastAsiaTheme="minorEastAsia" w:hAnsiTheme="minorHAnsi" w:cstheme="minorBidi"/>
          <w:sz w:val="24"/>
          <w:szCs w:val="24"/>
        </w:rPr>
        <w:t xml:space="preserve">.  The management of the </w:t>
      </w:r>
      <w:r w:rsidR="00FD091E" w:rsidRPr="065D7489">
        <w:rPr>
          <w:rFonts w:asciiTheme="minorHAnsi" w:eastAsiaTheme="minorEastAsia" w:hAnsiTheme="minorHAnsi" w:cstheme="minorBidi"/>
          <w:sz w:val="24"/>
          <w:szCs w:val="24"/>
        </w:rPr>
        <w:t>school</w:t>
      </w:r>
      <w:r w:rsidRPr="065D7489">
        <w:rPr>
          <w:rFonts w:asciiTheme="minorHAnsi" w:eastAsiaTheme="minorEastAsia" w:hAnsiTheme="minorHAnsi" w:cstheme="minorBidi"/>
          <w:sz w:val="24"/>
          <w:szCs w:val="24"/>
        </w:rPr>
        <w:t xml:space="preserve"> </w:t>
      </w:r>
      <w:r w:rsidR="7F45656E" w:rsidRPr="065D7489">
        <w:rPr>
          <w:rFonts w:asciiTheme="minorHAnsi" w:eastAsiaTheme="minorEastAsia" w:hAnsiTheme="minorHAnsi" w:cstheme="minorBidi"/>
          <w:sz w:val="24"/>
          <w:szCs w:val="24"/>
        </w:rPr>
        <w:t>as part of</w:t>
      </w:r>
      <w:r w:rsidR="1574224A" w:rsidRPr="065D7489">
        <w:rPr>
          <w:rFonts w:asciiTheme="minorHAnsi" w:eastAsiaTheme="minorEastAsia" w:hAnsiTheme="minorHAnsi" w:cstheme="minorBidi"/>
          <w:sz w:val="24"/>
          <w:szCs w:val="24"/>
        </w:rPr>
        <w:t xml:space="preserve"> DBAT </w:t>
      </w:r>
      <w:r w:rsidRPr="065D7489">
        <w:rPr>
          <w:rFonts w:asciiTheme="minorHAnsi" w:eastAsiaTheme="minorEastAsia" w:hAnsiTheme="minorHAnsi" w:cstheme="minorBidi"/>
          <w:sz w:val="24"/>
          <w:szCs w:val="24"/>
        </w:rPr>
        <w:t xml:space="preserve">recognises and accepts its responsibilities to ensure the effective and safe management of ACM within its premises </w:t>
      </w:r>
      <w:r w:rsidR="0051342B" w:rsidRPr="065D7489">
        <w:rPr>
          <w:rFonts w:asciiTheme="minorHAnsi" w:eastAsiaTheme="minorEastAsia" w:hAnsiTheme="minorHAnsi" w:cstheme="minorBidi"/>
          <w:sz w:val="24"/>
          <w:szCs w:val="24"/>
        </w:rPr>
        <w:t>following</w:t>
      </w:r>
      <w:r w:rsidRPr="065D7489">
        <w:rPr>
          <w:rFonts w:asciiTheme="minorHAnsi" w:eastAsiaTheme="minorEastAsia" w:hAnsiTheme="minorHAnsi" w:cstheme="minorBidi"/>
          <w:sz w:val="24"/>
          <w:szCs w:val="24"/>
        </w:rPr>
        <w:t xml:space="preserve"> current Health and Safety (H&amp;S) legislation.</w:t>
      </w:r>
      <w:bookmarkStart w:id="17" w:name="_Hlk52779225"/>
      <w:bookmarkEnd w:id="17"/>
    </w:p>
    <w:p w14:paraId="56626F38" w14:textId="77777777" w:rsidR="00C40608" w:rsidRPr="00C40608" w:rsidRDefault="00C40608" w:rsidP="065D7489">
      <w:pPr>
        <w:spacing w:after="120" w:line="240" w:lineRule="auto"/>
        <w:jc w:val="both"/>
        <w:rPr>
          <w:rFonts w:asciiTheme="minorHAnsi" w:eastAsiaTheme="minorEastAsia" w:hAnsiTheme="minorHAnsi" w:cstheme="minorBidi"/>
          <w:sz w:val="24"/>
          <w:szCs w:val="24"/>
        </w:rPr>
      </w:pPr>
    </w:p>
    <w:p w14:paraId="19519C33" w14:textId="3703D8A8" w:rsidR="007562AC" w:rsidRPr="00B74A57" w:rsidRDefault="001E3D7C" w:rsidP="065D7489">
      <w:pPr>
        <w:pStyle w:val="Heading2"/>
        <w:numPr>
          <w:ilvl w:val="1"/>
          <w:numId w:val="5"/>
        </w:numPr>
        <w:spacing w:before="0" w:after="120" w:line="240" w:lineRule="auto"/>
        <w:rPr>
          <w:rStyle w:val="Hyperlink"/>
          <w:rFonts w:asciiTheme="minorHAnsi" w:eastAsiaTheme="minorEastAsia" w:hAnsiTheme="minorHAnsi" w:cstheme="minorBidi"/>
          <w:color w:val="4472C4" w:themeColor="accent5"/>
          <w:sz w:val="24"/>
          <w:szCs w:val="24"/>
          <w:u w:val="none"/>
        </w:rPr>
      </w:pPr>
      <w:bookmarkStart w:id="18" w:name="_Toc52814196"/>
      <w:bookmarkStart w:id="19" w:name="_Toc53756125"/>
      <w:r w:rsidRPr="00B74A57">
        <w:rPr>
          <w:rStyle w:val="Hyperlink"/>
          <w:rFonts w:asciiTheme="minorHAnsi" w:eastAsiaTheme="minorEastAsia" w:hAnsiTheme="minorHAnsi" w:cstheme="minorBidi"/>
          <w:color w:val="4472C4" w:themeColor="accent5"/>
          <w:sz w:val="24"/>
          <w:szCs w:val="24"/>
          <w:u w:val="none"/>
        </w:rPr>
        <w:t>Headteacher</w:t>
      </w:r>
      <w:r w:rsidR="00C40608" w:rsidRPr="00B74A57">
        <w:rPr>
          <w:rStyle w:val="Hyperlink"/>
          <w:rFonts w:asciiTheme="minorHAnsi" w:eastAsiaTheme="minorEastAsia" w:hAnsiTheme="minorHAnsi" w:cstheme="minorBidi"/>
          <w:color w:val="4472C4" w:themeColor="accent5"/>
          <w:sz w:val="24"/>
          <w:szCs w:val="24"/>
          <w:u w:val="none"/>
        </w:rPr>
        <w:t>/</w:t>
      </w:r>
      <w:r w:rsidR="00450CA1" w:rsidRPr="00B74A57">
        <w:rPr>
          <w:rStyle w:val="Hyperlink"/>
          <w:rFonts w:asciiTheme="minorHAnsi" w:eastAsiaTheme="minorEastAsia" w:hAnsiTheme="minorHAnsi" w:cstheme="minorBidi"/>
          <w:color w:val="4472C4" w:themeColor="accent5"/>
          <w:sz w:val="24"/>
          <w:szCs w:val="24"/>
          <w:u w:val="none"/>
        </w:rPr>
        <w:t>Head of School/</w:t>
      </w:r>
      <w:r w:rsidR="00C40608" w:rsidRPr="00B74A57">
        <w:rPr>
          <w:rStyle w:val="Hyperlink"/>
          <w:rFonts w:asciiTheme="minorHAnsi" w:eastAsiaTheme="minorEastAsia" w:hAnsiTheme="minorHAnsi" w:cstheme="minorBidi"/>
          <w:color w:val="4472C4" w:themeColor="accent5"/>
          <w:sz w:val="24"/>
          <w:szCs w:val="24"/>
          <w:u w:val="none"/>
        </w:rPr>
        <w:t>Principal</w:t>
      </w:r>
      <w:bookmarkEnd w:id="18"/>
      <w:bookmarkEnd w:id="19"/>
    </w:p>
    <w:p w14:paraId="2CB4C978" w14:textId="0E3531FD" w:rsidR="00BF10E1" w:rsidRPr="00450CA1" w:rsidRDefault="00BF10E1" w:rsidP="065D7489">
      <w:pPr>
        <w:spacing w:after="120" w:line="240" w:lineRule="auto"/>
        <w:ind w:left="720"/>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 xml:space="preserve">The </w:t>
      </w:r>
      <w:r w:rsidR="001E3D7C" w:rsidRPr="065D7489">
        <w:rPr>
          <w:rFonts w:asciiTheme="minorHAnsi" w:eastAsiaTheme="minorEastAsia" w:hAnsiTheme="minorHAnsi" w:cstheme="minorBidi"/>
          <w:sz w:val="24"/>
          <w:szCs w:val="24"/>
        </w:rPr>
        <w:t>Headteacher</w:t>
      </w:r>
      <w:r w:rsidRPr="065D7489">
        <w:rPr>
          <w:rFonts w:asciiTheme="minorHAnsi" w:eastAsiaTheme="minorEastAsia" w:hAnsiTheme="minorHAnsi" w:cstheme="minorBidi"/>
          <w:sz w:val="24"/>
          <w:szCs w:val="24"/>
        </w:rPr>
        <w:t xml:space="preserve"> should ensure that:</w:t>
      </w:r>
    </w:p>
    <w:p w14:paraId="649512E3" w14:textId="7A9C5D6D" w:rsidR="00BF10E1" w:rsidRPr="00450CA1" w:rsidRDefault="00BF10E1" w:rsidP="065D7489">
      <w:pPr>
        <w:pStyle w:val="ListParagraph"/>
        <w:numPr>
          <w:ilvl w:val="2"/>
          <w:numId w:val="5"/>
        </w:numPr>
        <w:spacing w:after="120" w:line="240" w:lineRule="auto"/>
        <w:ind w:left="737" w:hanging="737"/>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Making adequate resources available for managing asbestos;</w:t>
      </w:r>
    </w:p>
    <w:p w14:paraId="684AA48A" w14:textId="11F7A581" w:rsidR="00BF10E1" w:rsidRPr="00116540" w:rsidRDefault="00FD091E" w:rsidP="065D7489">
      <w:pPr>
        <w:pStyle w:val="ListParagraph"/>
        <w:numPr>
          <w:ilvl w:val="2"/>
          <w:numId w:val="5"/>
        </w:numPr>
        <w:spacing w:after="120" w:line="240" w:lineRule="auto"/>
        <w:ind w:left="737" w:hanging="737"/>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R</w:t>
      </w:r>
      <w:r w:rsidR="00D5783D" w:rsidRPr="065D7489">
        <w:rPr>
          <w:rFonts w:asciiTheme="minorHAnsi" w:eastAsiaTheme="minorEastAsia" w:hAnsiTheme="minorHAnsi" w:cstheme="minorBidi"/>
          <w:sz w:val="24"/>
          <w:szCs w:val="24"/>
        </w:rPr>
        <w:t>easonable steps are taken to determine the location and condition of materials likely to contain asbestos;</w:t>
      </w:r>
    </w:p>
    <w:p w14:paraId="4E406118" w14:textId="77777777" w:rsidR="00BF10E1" w:rsidRPr="00116540" w:rsidRDefault="00FD091E" w:rsidP="065D7489">
      <w:pPr>
        <w:pStyle w:val="ListParagraph"/>
        <w:numPr>
          <w:ilvl w:val="2"/>
          <w:numId w:val="5"/>
        </w:numPr>
        <w:spacing w:after="120" w:line="240" w:lineRule="auto"/>
        <w:ind w:left="737" w:hanging="737"/>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T</w:t>
      </w:r>
      <w:r w:rsidR="00D5783D" w:rsidRPr="065D7489">
        <w:rPr>
          <w:rFonts w:asciiTheme="minorHAnsi" w:eastAsiaTheme="minorEastAsia" w:hAnsiTheme="minorHAnsi" w:cstheme="minorBidi"/>
          <w:sz w:val="24"/>
          <w:szCs w:val="24"/>
        </w:rPr>
        <w:t>hat in all cases where works are propose</w:t>
      </w:r>
      <w:r w:rsidR="00D418D0" w:rsidRPr="065D7489">
        <w:rPr>
          <w:rFonts w:asciiTheme="minorHAnsi" w:eastAsiaTheme="minorEastAsia" w:hAnsiTheme="minorHAnsi" w:cstheme="minorBidi"/>
          <w:sz w:val="24"/>
          <w:szCs w:val="24"/>
        </w:rPr>
        <w:t>d</w:t>
      </w:r>
      <w:r w:rsidR="00D5783D" w:rsidRPr="065D7489">
        <w:rPr>
          <w:rFonts w:asciiTheme="minorHAnsi" w:eastAsiaTheme="minorEastAsia" w:hAnsiTheme="minorHAnsi" w:cstheme="minorBidi"/>
          <w:sz w:val="24"/>
          <w:szCs w:val="24"/>
        </w:rPr>
        <w:t>, it will be presumed materials contain asbestos unless there is strong</w:t>
      </w:r>
      <w:r w:rsidR="00644815" w:rsidRPr="065D7489">
        <w:rPr>
          <w:rFonts w:asciiTheme="minorHAnsi" w:eastAsiaTheme="minorEastAsia" w:hAnsiTheme="minorHAnsi" w:cstheme="minorBidi"/>
          <w:sz w:val="24"/>
          <w:szCs w:val="24"/>
        </w:rPr>
        <w:t xml:space="preserve"> written</w:t>
      </w:r>
      <w:r w:rsidR="00D5783D" w:rsidRPr="065D7489">
        <w:rPr>
          <w:rFonts w:asciiTheme="minorHAnsi" w:eastAsiaTheme="minorEastAsia" w:hAnsiTheme="minorHAnsi" w:cstheme="minorBidi"/>
          <w:sz w:val="24"/>
          <w:szCs w:val="24"/>
        </w:rPr>
        <w:t xml:space="preserve"> evidence that they do not; </w:t>
      </w:r>
    </w:p>
    <w:p w14:paraId="02128780" w14:textId="77777777" w:rsidR="00BF10E1" w:rsidRPr="00116540" w:rsidRDefault="00644815" w:rsidP="065D7489">
      <w:pPr>
        <w:pStyle w:val="ListParagraph"/>
        <w:numPr>
          <w:ilvl w:val="2"/>
          <w:numId w:val="5"/>
        </w:numPr>
        <w:spacing w:after="120" w:line="240" w:lineRule="auto"/>
        <w:ind w:left="737" w:hanging="737"/>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A</w:t>
      </w:r>
      <w:r w:rsidR="00D5783D" w:rsidRPr="065D7489">
        <w:rPr>
          <w:rFonts w:asciiTheme="minorHAnsi" w:eastAsiaTheme="minorEastAsia" w:hAnsiTheme="minorHAnsi" w:cstheme="minorBidi"/>
          <w:sz w:val="24"/>
          <w:szCs w:val="24"/>
        </w:rPr>
        <w:t xml:space="preserve">n up to date record of the location and condition of the ACMs or presumed ACMs in the premises is created and maintained; </w:t>
      </w:r>
    </w:p>
    <w:p w14:paraId="35C65E56" w14:textId="53C4B7D9" w:rsidR="00BF10E1" w:rsidRPr="00116540" w:rsidRDefault="00644815" w:rsidP="065D7489">
      <w:pPr>
        <w:pStyle w:val="ListParagraph"/>
        <w:numPr>
          <w:ilvl w:val="2"/>
          <w:numId w:val="5"/>
        </w:numPr>
        <w:spacing w:after="120" w:line="240" w:lineRule="auto"/>
        <w:ind w:left="737" w:hanging="737"/>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T</w:t>
      </w:r>
      <w:r w:rsidR="00D5783D" w:rsidRPr="065D7489">
        <w:rPr>
          <w:rFonts w:asciiTheme="minorHAnsi" w:eastAsiaTheme="minorEastAsia" w:hAnsiTheme="minorHAnsi" w:cstheme="minorBidi"/>
          <w:sz w:val="24"/>
          <w:szCs w:val="24"/>
        </w:rPr>
        <w:t>he risk of anyone being exposed to fibres from these materials is assessed and the risk</w:t>
      </w:r>
      <w:r w:rsidR="0051342B" w:rsidRPr="065D7489">
        <w:rPr>
          <w:rFonts w:asciiTheme="minorHAnsi" w:eastAsiaTheme="minorEastAsia" w:hAnsiTheme="minorHAnsi" w:cstheme="minorBidi"/>
          <w:sz w:val="24"/>
          <w:szCs w:val="24"/>
        </w:rPr>
        <w:t>-</w:t>
      </w:r>
      <w:r w:rsidR="00D5783D" w:rsidRPr="065D7489">
        <w:rPr>
          <w:rFonts w:asciiTheme="minorHAnsi" w:eastAsiaTheme="minorEastAsia" w:hAnsiTheme="minorHAnsi" w:cstheme="minorBidi"/>
          <w:sz w:val="24"/>
          <w:szCs w:val="24"/>
        </w:rPr>
        <w:t>managed</w:t>
      </w:r>
      <w:r w:rsidRPr="065D7489">
        <w:rPr>
          <w:rFonts w:asciiTheme="minorHAnsi" w:eastAsiaTheme="minorEastAsia" w:hAnsiTheme="minorHAnsi" w:cstheme="minorBidi"/>
          <w:sz w:val="24"/>
          <w:szCs w:val="24"/>
        </w:rPr>
        <w:t xml:space="preserve"> as per legal requirements</w:t>
      </w:r>
      <w:r w:rsidR="00D5783D" w:rsidRPr="065D7489">
        <w:rPr>
          <w:rFonts w:asciiTheme="minorHAnsi" w:eastAsiaTheme="minorEastAsia" w:hAnsiTheme="minorHAnsi" w:cstheme="minorBidi"/>
          <w:sz w:val="24"/>
          <w:szCs w:val="24"/>
        </w:rPr>
        <w:t>;</w:t>
      </w:r>
    </w:p>
    <w:p w14:paraId="29309753" w14:textId="411BA209" w:rsidR="00BF10E1" w:rsidRPr="00116540" w:rsidRDefault="00644815" w:rsidP="065D7489">
      <w:pPr>
        <w:pStyle w:val="ListParagraph"/>
        <w:numPr>
          <w:ilvl w:val="2"/>
          <w:numId w:val="5"/>
        </w:numPr>
        <w:spacing w:after="120" w:line="240" w:lineRule="auto"/>
        <w:ind w:left="737" w:hanging="737"/>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An Asbestos Management</w:t>
      </w:r>
      <w:r w:rsidR="00D5783D" w:rsidRPr="065D7489">
        <w:rPr>
          <w:rFonts w:asciiTheme="minorHAnsi" w:eastAsiaTheme="minorEastAsia" w:hAnsiTheme="minorHAnsi" w:cstheme="minorBidi"/>
          <w:sz w:val="24"/>
          <w:szCs w:val="24"/>
        </w:rPr>
        <w:t xml:space="preserve"> </w:t>
      </w:r>
      <w:r w:rsidR="0051342B" w:rsidRPr="065D7489">
        <w:rPr>
          <w:rFonts w:asciiTheme="minorHAnsi" w:eastAsiaTheme="minorEastAsia" w:hAnsiTheme="minorHAnsi" w:cstheme="minorBidi"/>
          <w:sz w:val="24"/>
          <w:szCs w:val="24"/>
        </w:rPr>
        <w:t>P</w:t>
      </w:r>
      <w:r w:rsidR="00D5783D" w:rsidRPr="065D7489">
        <w:rPr>
          <w:rFonts w:asciiTheme="minorHAnsi" w:eastAsiaTheme="minorEastAsia" w:hAnsiTheme="minorHAnsi" w:cstheme="minorBidi"/>
          <w:sz w:val="24"/>
          <w:szCs w:val="24"/>
        </w:rPr>
        <w:t xml:space="preserve">lan is prepared setting out how the risks from the materials are to be managed; </w:t>
      </w:r>
    </w:p>
    <w:p w14:paraId="5622CA4F" w14:textId="77777777" w:rsidR="00BF10E1" w:rsidRPr="00116540" w:rsidRDefault="00644815" w:rsidP="065D7489">
      <w:pPr>
        <w:pStyle w:val="ListParagraph"/>
        <w:numPr>
          <w:ilvl w:val="2"/>
          <w:numId w:val="5"/>
        </w:numPr>
        <w:spacing w:after="120" w:line="240" w:lineRule="auto"/>
        <w:ind w:left="737" w:hanging="737"/>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T</w:t>
      </w:r>
      <w:r w:rsidR="00D5783D" w:rsidRPr="065D7489">
        <w:rPr>
          <w:rFonts w:asciiTheme="minorHAnsi" w:eastAsiaTheme="minorEastAsia" w:hAnsiTheme="minorHAnsi" w:cstheme="minorBidi"/>
          <w:sz w:val="24"/>
          <w:szCs w:val="24"/>
        </w:rPr>
        <w:t xml:space="preserve">he necessary steps are taken to put the plan into action; </w:t>
      </w:r>
    </w:p>
    <w:p w14:paraId="5B849A95" w14:textId="53748BEC" w:rsidR="00BF10E1" w:rsidRPr="00116540" w:rsidRDefault="00644815" w:rsidP="065D7489">
      <w:pPr>
        <w:pStyle w:val="ListParagraph"/>
        <w:numPr>
          <w:ilvl w:val="2"/>
          <w:numId w:val="5"/>
        </w:numPr>
        <w:spacing w:after="120" w:line="240" w:lineRule="auto"/>
        <w:ind w:left="737" w:hanging="737"/>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T</w:t>
      </w:r>
      <w:r w:rsidR="00D5783D" w:rsidRPr="065D7489">
        <w:rPr>
          <w:rFonts w:asciiTheme="minorHAnsi" w:eastAsiaTheme="minorEastAsia" w:hAnsiTheme="minorHAnsi" w:cstheme="minorBidi"/>
          <w:sz w:val="24"/>
          <w:szCs w:val="24"/>
        </w:rPr>
        <w:t>he plan is reviewed and monitored periodically;</w:t>
      </w:r>
    </w:p>
    <w:p w14:paraId="5A3E03B9" w14:textId="71D2CE70" w:rsidR="00BF10E1" w:rsidRPr="00116540" w:rsidRDefault="00644815" w:rsidP="065D7489">
      <w:pPr>
        <w:pStyle w:val="ListParagraph"/>
        <w:numPr>
          <w:ilvl w:val="2"/>
          <w:numId w:val="5"/>
        </w:numPr>
        <w:spacing w:after="120" w:line="240" w:lineRule="auto"/>
        <w:ind w:left="737" w:hanging="737"/>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I</w:t>
      </w:r>
      <w:r w:rsidR="00D5783D" w:rsidRPr="065D7489">
        <w:rPr>
          <w:rFonts w:asciiTheme="minorHAnsi" w:eastAsiaTheme="minorEastAsia" w:hAnsiTheme="minorHAnsi" w:cstheme="minorBidi"/>
          <w:sz w:val="24"/>
          <w:szCs w:val="24"/>
        </w:rPr>
        <w:t>nformation on the location and condition of the materials is provided to anyone who is li</w:t>
      </w:r>
      <w:r w:rsidRPr="065D7489">
        <w:rPr>
          <w:rFonts w:asciiTheme="minorHAnsi" w:eastAsiaTheme="minorEastAsia" w:hAnsiTheme="minorHAnsi" w:cstheme="minorBidi"/>
          <w:sz w:val="24"/>
          <w:szCs w:val="24"/>
        </w:rPr>
        <w:t>kely</w:t>
      </w:r>
      <w:r w:rsidR="00D5783D" w:rsidRPr="065D7489">
        <w:rPr>
          <w:rFonts w:asciiTheme="minorHAnsi" w:eastAsiaTheme="minorEastAsia" w:hAnsiTheme="minorHAnsi" w:cstheme="minorBidi"/>
          <w:sz w:val="24"/>
          <w:szCs w:val="24"/>
        </w:rPr>
        <w:t xml:space="preserve"> to work on or disturb </w:t>
      </w:r>
      <w:r w:rsidRPr="065D7489">
        <w:rPr>
          <w:rFonts w:asciiTheme="minorHAnsi" w:eastAsiaTheme="minorEastAsia" w:hAnsiTheme="minorHAnsi" w:cstheme="minorBidi"/>
          <w:sz w:val="24"/>
          <w:szCs w:val="24"/>
        </w:rPr>
        <w:t>ACM</w:t>
      </w:r>
      <w:r w:rsidR="00B06A2A" w:rsidRPr="065D7489">
        <w:rPr>
          <w:rFonts w:asciiTheme="minorHAnsi" w:eastAsiaTheme="minorEastAsia" w:hAnsiTheme="minorHAnsi" w:cstheme="minorBidi"/>
          <w:sz w:val="24"/>
          <w:szCs w:val="24"/>
        </w:rPr>
        <w:t>;</w:t>
      </w:r>
    </w:p>
    <w:p w14:paraId="6F2F64FE" w14:textId="7C7F91DA" w:rsidR="00145E4D" w:rsidRPr="00450CA1" w:rsidRDefault="00145E4D" w:rsidP="065D7489">
      <w:pPr>
        <w:pStyle w:val="ListParagraph"/>
        <w:numPr>
          <w:ilvl w:val="2"/>
          <w:numId w:val="5"/>
        </w:numPr>
        <w:spacing w:after="120" w:line="240" w:lineRule="auto"/>
        <w:ind w:left="737" w:hanging="737"/>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Make sure that all asbestos</w:t>
      </w:r>
      <w:r w:rsidR="0051342B" w:rsidRPr="065D7489">
        <w:rPr>
          <w:rFonts w:asciiTheme="minorHAnsi" w:eastAsiaTheme="minorEastAsia" w:hAnsiTheme="minorHAnsi" w:cstheme="minorBidi"/>
          <w:sz w:val="24"/>
          <w:szCs w:val="24"/>
        </w:rPr>
        <w:t>-</w:t>
      </w:r>
      <w:r w:rsidRPr="065D7489">
        <w:rPr>
          <w:rFonts w:asciiTheme="minorHAnsi" w:eastAsiaTheme="minorEastAsia" w:hAnsiTheme="minorHAnsi" w:cstheme="minorBidi"/>
          <w:sz w:val="24"/>
          <w:szCs w:val="24"/>
        </w:rPr>
        <w:t>related incidents and ill health are reported, investigated and any necessary remedial action taken.</w:t>
      </w:r>
    </w:p>
    <w:p w14:paraId="7660502B" w14:textId="77777777" w:rsidR="00601D13" w:rsidRPr="00450CA1" w:rsidRDefault="00601D13" w:rsidP="065D7489">
      <w:pPr>
        <w:spacing w:after="0" w:line="240" w:lineRule="auto"/>
        <w:jc w:val="both"/>
        <w:rPr>
          <w:rFonts w:asciiTheme="minorHAnsi" w:eastAsiaTheme="minorEastAsia" w:hAnsiTheme="minorHAnsi" w:cstheme="minorBidi"/>
          <w:sz w:val="24"/>
          <w:szCs w:val="24"/>
        </w:rPr>
      </w:pPr>
    </w:p>
    <w:p w14:paraId="67F07AC7" w14:textId="07B9C35F" w:rsidR="00F248BC" w:rsidRPr="00B74A57" w:rsidRDefault="00450CA1" w:rsidP="065D7489">
      <w:pPr>
        <w:pStyle w:val="Heading2"/>
        <w:numPr>
          <w:ilvl w:val="1"/>
          <w:numId w:val="5"/>
        </w:numPr>
        <w:spacing w:before="0" w:after="120"/>
        <w:rPr>
          <w:rFonts w:asciiTheme="minorHAnsi" w:eastAsiaTheme="minorEastAsia" w:hAnsiTheme="minorHAnsi" w:cstheme="minorBidi"/>
          <w:color w:val="4472C4" w:themeColor="accent5"/>
          <w:sz w:val="24"/>
          <w:szCs w:val="24"/>
        </w:rPr>
      </w:pPr>
      <w:r w:rsidRPr="00B74A57">
        <w:rPr>
          <w:rStyle w:val="Hyperlink"/>
          <w:rFonts w:asciiTheme="minorHAnsi" w:eastAsiaTheme="minorEastAsia" w:hAnsiTheme="minorHAnsi" w:cstheme="minorBidi"/>
          <w:color w:val="4472C4" w:themeColor="accent5"/>
          <w:sz w:val="24"/>
          <w:szCs w:val="24"/>
          <w:u w:val="none"/>
        </w:rPr>
        <w:t>Site Manager</w:t>
      </w:r>
    </w:p>
    <w:p w14:paraId="0FA3198F" w14:textId="45238B00" w:rsidR="004E794E" w:rsidRPr="00450CA1" w:rsidRDefault="004E794E" w:rsidP="065D7489">
      <w:pPr>
        <w:pStyle w:val="ListParagraph"/>
        <w:spacing w:after="120" w:line="240" w:lineRule="auto"/>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 xml:space="preserve">The </w:t>
      </w:r>
      <w:r w:rsidR="00450CA1" w:rsidRPr="065D7489">
        <w:rPr>
          <w:rFonts w:asciiTheme="minorHAnsi" w:eastAsiaTheme="minorEastAsia" w:hAnsiTheme="minorHAnsi" w:cstheme="minorBidi"/>
          <w:sz w:val="24"/>
          <w:szCs w:val="24"/>
        </w:rPr>
        <w:t>Site</w:t>
      </w:r>
      <w:r w:rsidR="00A57694" w:rsidRPr="065D7489">
        <w:rPr>
          <w:rFonts w:asciiTheme="minorHAnsi" w:eastAsiaTheme="minorEastAsia" w:hAnsiTheme="minorHAnsi" w:cstheme="minorBidi"/>
          <w:sz w:val="24"/>
          <w:szCs w:val="24"/>
        </w:rPr>
        <w:t xml:space="preserve"> Manager</w:t>
      </w:r>
      <w:r w:rsidRPr="065D7489">
        <w:rPr>
          <w:rFonts w:asciiTheme="minorHAnsi" w:eastAsiaTheme="minorEastAsia" w:hAnsiTheme="minorHAnsi" w:cstheme="minorBidi"/>
          <w:sz w:val="24"/>
          <w:szCs w:val="24"/>
        </w:rPr>
        <w:t xml:space="preserve"> should</w:t>
      </w:r>
      <w:r w:rsidR="008C10F1" w:rsidRPr="065D7489">
        <w:rPr>
          <w:rFonts w:asciiTheme="minorHAnsi" w:eastAsiaTheme="minorEastAsia" w:hAnsiTheme="minorHAnsi" w:cstheme="minorBidi"/>
          <w:sz w:val="24"/>
          <w:szCs w:val="24"/>
        </w:rPr>
        <w:t xml:space="preserve"> ensure that they</w:t>
      </w:r>
      <w:r w:rsidRPr="065D7489">
        <w:rPr>
          <w:rFonts w:asciiTheme="minorHAnsi" w:eastAsiaTheme="minorEastAsia" w:hAnsiTheme="minorHAnsi" w:cstheme="minorBidi"/>
          <w:sz w:val="24"/>
          <w:szCs w:val="24"/>
        </w:rPr>
        <w:t>:</w:t>
      </w:r>
    </w:p>
    <w:p w14:paraId="1A9E6C6A" w14:textId="086171D0" w:rsidR="00BF10E1" w:rsidRPr="00450CA1" w:rsidRDefault="0051342B" w:rsidP="065D7489">
      <w:pPr>
        <w:pStyle w:val="ListParagraph"/>
        <w:numPr>
          <w:ilvl w:val="2"/>
          <w:numId w:val="5"/>
        </w:numPr>
        <w:spacing w:after="120" w:line="240" w:lineRule="auto"/>
        <w:ind w:left="737" w:hanging="737"/>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Know</w:t>
      </w:r>
      <w:r w:rsidR="003D1C90" w:rsidRPr="065D7489">
        <w:rPr>
          <w:rFonts w:asciiTheme="minorHAnsi" w:eastAsiaTheme="minorEastAsia" w:hAnsiTheme="minorHAnsi" w:cstheme="minorBidi"/>
          <w:sz w:val="24"/>
          <w:szCs w:val="24"/>
        </w:rPr>
        <w:t xml:space="preserve"> </w:t>
      </w:r>
      <w:r w:rsidR="00F248BC" w:rsidRPr="065D7489">
        <w:rPr>
          <w:rFonts w:asciiTheme="minorHAnsi" w:eastAsiaTheme="minorEastAsia" w:hAnsiTheme="minorHAnsi" w:cstheme="minorBidi"/>
          <w:sz w:val="24"/>
          <w:szCs w:val="24"/>
        </w:rPr>
        <w:t xml:space="preserve">the location and condition of </w:t>
      </w:r>
      <w:r w:rsidR="003D1C90" w:rsidRPr="065D7489">
        <w:rPr>
          <w:rFonts w:asciiTheme="minorHAnsi" w:eastAsiaTheme="minorEastAsia" w:hAnsiTheme="minorHAnsi" w:cstheme="minorBidi"/>
          <w:sz w:val="24"/>
          <w:szCs w:val="24"/>
        </w:rPr>
        <w:t>all identified ACMs on the premises</w:t>
      </w:r>
      <w:r w:rsidR="00F248BC" w:rsidRPr="065D7489">
        <w:rPr>
          <w:rFonts w:asciiTheme="minorHAnsi" w:eastAsiaTheme="minorEastAsia" w:hAnsiTheme="minorHAnsi" w:cstheme="minorBidi"/>
          <w:sz w:val="24"/>
          <w:szCs w:val="24"/>
        </w:rPr>
        <w:t>;</w:t>
      </w:r>
    </w:p>
    <w:p w14:paraId="5FAA704D" w14:textId="2454080B" w:rsidR="00BF10E1" w:rsidRPr="00450CA1" w:rsidRDefault="00A57694" w:rsidP="065D7489">
      <w:pPr>
        <w:pStyle w:val="ListParagraph"/>
        <w:numPr>
          <w:ilvl w:val="2"/>
          <w:numId w:val="5"/>
        </w:numPr>
        <w:spacing w:after="120" w:line="240" w:lineRule="auto"/>
        <w:ind w:left="737" w:hanging="737"/>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 xml:space="preserve">Undertake any required training and be </w:t>
      </w:r>
      <w:r w:rsidR="003D1C90" w:rsidRPr="065D7489">
        <w:rPr>
          <w:rFonts w:asciiTheme="minorHAnsi" w:eastAsiaTheme="minorEastAsia" w:hAnsiTheme="minorHAnsi" w:cstheme="minorBidi"/>
          <w:sz w:val="24"/>
          <w:szCs w:val="24"/>
        </w:rPr>
        <w:t xml:space="preserve">aware of the limitations of any asbestos surveys and do not access areas or work on potentially </w:t>
      </w:r>
      <w:r w:rsidR="00644815" w:rsidRPr="065D7489">
        <w:rPr>
          <w:rFonts w:asciiTheme="minorHAnsi" w:eastAsiaTheme="minorEastAsia" w:hAnsiTheme="minorHAnsi" w:cstheme="minorBidi"/>
          <w:sz w:val="24"/>
          <w:szCs w:val="24"/>
        </w:rPr>
        <w:t>ACMs</w:t>
      </w:r>
      <w:r w:rsidR="003D1C90" w:rsidRPr="065D7489">
        <w:rPr>
          <w:rFonts w:asciiTheme="minorHAnsi" w:eastAsiaTheme="minorEastAsia" w:hAnsiTheme="minorHAnsi" w:cstheme="minorBidi"/>
          <w:sz w:val="24"/>
          <w:szCs w:val="24"/>
        </w:rPr>
        <w:t xml:space="preserve"> that have not been surveyed;</w:t>
      </w:r>
    </w:p>
    <w:p w14:paraId="0D389EC8" w14:textId="3CA10DF6" w:rsidR="00BF10E1" w:rsidRPr="00450CA1" w:rsidRDefault="0051342B" w:rsidP="065D7489">
      <w:pPr>
        <w:pStyle w:val="ListParagraph"/>
        <w:numPr>
          <w:ilvl w:val="2"/>
          <w:numId w:val="5"/>
        </w:numPr>
        <w:spacing w:after="120" w:line="240" w:lineRule="auto"/>
        <w:ind w:left="737" w:hanging="737"/>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Know</w:t>
      </w:r>
      <w:r w:rsidR="004E794E" w:rsidRPr="065D7489">
        <w:rPr>
          <w:rFonts w:asciiTheme="minorHAnsi" w:eastAsiaTheme="minorEastAsia" w:hAnsiTheme="minorHAnsi" w:cstheme="minorBidi"/>
          <w:sz w:val="24"/>
          <w:szCs w:val="24"/>
        </w:rPr>
        <w:t xml:space="preserve"> the controls that have been identified in the asbestos</w:t>
      </w:r>
      <w:r w:rsidR="00644815" w:rsidRPr="065D7489">
        <w:rPr>
          <w:rFonts w:asciiTheme="minorHAnsi" w:eastAsiaTheme="minorEastAsia" w:hAnsiTheme="minorHAnsi" w:cstheme="minorBidi"/>
          <w:sz w:val="24"/>
          <w:szCs w:val="24"/>
        </w:rPr>
        <w:t xml:space="preserve"> survey and Asbestos Management Plan and relevant risk as</w:t>
      </w:r>
      <w:r w:rsidR="004E794E" w:rsidRPr="065D7489">
        <w:rPr>
          <w:rFonts w:asciiTheme="minorHAnsi" w:eastAsiaTheme="minorEastAsia" w:hAnsiTheme="minorHAnsi" w:cstheme="minorBidi"/>
          <w:sz w:val="24"/>
          <w:szCs w:val="24"/>
        </w:rPr>
        <w:t>sessment</w:t>
      </w:r>
      <w:r w:rsidR="00644815" w:rsidRPr="065D7489">
        <w:rPr>
          <w:rFonts w:asciiTheme="minorHAnsi" w:eastAsiaTheme="minorEastAsia" w:hAnsiTheme="minorHAnsi" w:cstheme="minorBidi"/>
          <w:sz w:val="24"/>
          <w:szCs w:val="24"/>
        </w:rPr>
        <w:t>s</w:t>
      </w:r>
      <w:r w:rsidR="004E794E" w:rsidRPr="065D7489">
        <w:rPr>
          <w:rFonts w:asciiTheme="minorHAnsi" w:eastAsiaTheme="minorEastAsia" w:hAnsiTheme="minorHAnsi" w:cstheme="minorBidi"/>
          <w:sz w:val="24"/>
          <w:szCs w:val="24"/>
        </w:rPr>
        <w:t>;</w:t>
      </w:r>
    </w:p>
    <w:p w14:paraId="2F6FFF5F" w14:textId="76ADE5D9" w:rsidR="00BF10E1" w:rsidRPr="00450CA1" w:rsidRDefault="00644815" w:rsidP="065D7489">
      <w:pPr>
        <w:pStyle w:val="ListParagraph"/>
        <w:numPr>
          <w:ilvl w:val="2"/>
          <w:numId w:val="5"/>
        </w:numPr>
        <w:spacing w:after="120" w:line="240" w:lineRule="auto"/>
        <w:ind w:left="737" w:hanging="737"/>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R</w:t>
      </w:r>
      <w:r w:rsidR="008C10F1" w:rsidRPr="065D7489">
        <w:rPr>
          <w:rFonts w:asciiTheme="minorHAnsi" w:eastAsiaTheme="minorEastAsia" w:hAnsiTheme="minorHAnsi" w:cstheme="minorBidi"/>
          <w:sz w:val="24"/>
          <w:szCs w:val="24"/>
        </w:rPr>
        <w:t xml:space="preserve">eport </w:t>
      </w:r>
      <w:r w:rsidRPr="065D7489">
        <w:rPr>
          <w:rFonts w:asciiTheme="minorHAnsi" w:eastAsiaTheme="minorEastAsia" w:hAnsiTheme="minorHAnsi" w:cstheme="minorBidi"/>
          <w:sz w:val="24"/>
          <w:szCs w:val="24"/>
        </w:rPr>
        <w:t xml:space="preserve">immediately </w:t>
      </w:r>
      <w:r w:rsidR="008C10F1" w:rsidRPr="065D7489">
        <w:rPr>
          <w:rFonts w:asciiTheme="minorHAnsi" w:eastAsiaTheme="minorEastAsia" w:hAnsiTheme="minorHAnsi" w:cstheme="minorBidi"/>
          <w:sz w:val="24"/>
          <w:szCs w:val="24"/>
        </w:rPr>
        <w:t xml:space="preserve">any concerns about potentially unidentified ACMs or damage to known ACMs to the </w:t>
      </w:r>
      <w:r w:rsidR="001E3D7C" w:rsidRPr="065D7489">
        <w:rPr>
          <w:rFonts w:asciiTheme="minorHAnsi" w:eastAsiaTheme="minorEastAsia" w:hAnsiTheme="minorHAnsi" w:cstheme="minorBidi"/>
          <w:sz w:val="24"/>
          <w:szCs w:val="24"/>
        </w:rPr>
        <w:t>Headteacher/</w:t>
      </w:r>
      <w:r w:rsidR="00450CA1" w:rsidRPr="065D7489">
        <w:rPr>
          <w:rFonts w:asciiTheme="minorHAnsi" w:eastAsiaTheme="minorEastAsia" w:hAnsiTheme="minorHAnsi" w:cstheme="minorBidi"/>
          <w:sz w:val="24"/>
          <w:szCs w:val="24"/>
        </w:rPr>
        <w:t>Head of School/</w:t>
      </w:r>
      <w:r w:rsidR="001E3D7C" w:rsidRPr="065D7489">
        <w:rPr>
          <w:rFonts w:asciiTheme="minorHAnsi" w:eastAsiaTheme="minorEastAsia" w:hAnsiTheme="minorHAnsi" w:cstheme="minorBidi"/>
          <w:sz w:val="24"/>
          <w:szCs w:val="24"/>
        </w:rPr>
        <w:t>Principal</w:t>
      </w:r>
      <w:r w:rsidR="008C10F1" w:rsidRPr="065D7489">
        <w:rPr>
          <w:rFonts w:asciiTheme="minorHAnsi" w:eastAsiaTheme="minorEastAsia" w:hAnsiTheme="minorHAnsi" w:cstheme="minorBidi"/>
          <w:sz w:val="24"/>
          <w:szCs w:val="24"/>
        </w:rPr>
        <w:t>;</w:t>
      </w:r>
    </w:p>
    <w:p w14:paraId="5C904333" w14:textId="40B44A97" w:rsidR="00BF10E1" w:rsidRPr="00450CA1" w:rsidRDefault="00644815" w:rsidP="065D7489">
      <w:pPr>
        <w:pStyle w:val="ListParagraph"/>
        <w:numPr>
          <w:ilvl w:val="2"/>
          <w:numId w:val="5"/>
        </w:numPr>
        <w:spacing w:after="120" w:line="240" w:lineRule="auto"/>
        <w:ind w:left="737" w:hanging="737"/>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U</w:t>
      </w:r>
      <w:r w:rsidR="00887231" w:rsidRPr="065D7489">
        <w:rPr>
          <w:rFonts w:asciiTheme="minorHAnsi" w:eastAsiaTheme="minorEastAsia" w:hAnsiTheme="minorHAnsi" w:cstheme="minorBidi"/>
          <w:sz w:val="24"/>
          <w:szCs w:val="24"/>
        </w:rPr>
        <w:t>ndertake asbestos awareness training before carrying out any work activities that require them to work in the vicinity of ACMs, and at least annually thereafter;</w:t>
      </w:r>
    </w:p>
    <w:p w14:paraId="5FA6DDA8" w14:textId="77777777" w:rsidR="00BF10E1" w:rsidRPr="00450CA1" w:rsidRDefault="00644815" w:rsidP="065D7489">
      <w:pPr>
        <w:pStyle w:val="ListParagraph"/>
        <w:numPr>
          <w:ilvl w:val="2"/>
          <w:numId w:val="5"/>
        </w:numPr>
        <w:spacing w:after="120" w:line="240" w:lineRule="auto"/>
        <w:ind w:left="737" w:hanging="737"/>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L</w:t>
      </w:r>
      <w:r w:rsidR="00887231" w:rsidRPr="065D7489">
        <w:rPr>
          <w:rFonts w:asciiTheme="minorHAnsi" w:eastAsiaTheme="minorEastAsia" w:hAnsiTheme="minorHAnsi" w:cstheme="minorBidi"/>
          <w:sz w:val="24"/>
          <w:szCs w:val="24"/>
        </w:rPr>
        <w:t>iaise with contractors to ensure that they are aware of the presence of ACMs and associated controls relevant to their proposed work activities;</w:t>
      </w:r>
    </w:p>
    <w:p w14:paraId="48C8754A" w14:textId="79C84B06" w:rsidR="00F22D7B" w:rsidRPr="00450CA1" w:rsidRDefault="00145E4D" w:rsidP="065D7489">
      <w:pPr>
        <w:pStyle w:val="ListParagraph"/>
        <w:numPr>
          <w:ilvl w:val="2"/>
          <w:numId w:val="5"/>
        </w:numPr>
        <w:spacing w:after="120" w:line="240" w:lineRule="auto"/>
        <w:ind w:left="737" w:hanging="737"/>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 xml:space="preserve">Formulating an emergency plan on the procedures to be followed if any ACM </w:t>
      </w:r>
      <w:r w:rsidR="0051342B" w:rsidRPr="065D7489">
        <w:rPr>
          <w:rFonts w:asciiTheme="minorHAnsi" w:eastAsiaTheme="minorEastAsia" w:hAnsiTheme="minorHAnsi" w:cstheme="minorBidi"/>
          <w:sz w:val="24"/>
          <w:szCs w:val="24"/>
        </w:rPr>
        <w:t>is</w:t>
      </w:r>
      <w:r w:rsidRPr="065D7489">
        <w:rPr>
          <w:rFonts w:asciiTheme="minorHAnsi" w:eastAsiaTheme="minorEastAsia" w:hAnsiTheme="minorHAnsi" w:cstheme="minorBidi"/>
          <w:sz w:val="24"/>
          <w:szCs w:val="24"/>
        </w:rPr>
        <w:t xml:space="preserve"> accidentally damaged or disturbed.</w:t>
      </w:r>
    </w:p>
    <w:p w14:paraId="4D487E9C" w14:textId="77777777" w:rsidR="00F22D7B" w:rsidRPr="00915CCF" w:rsidRDefault="00F22D7B" w:rsidP="065D7489">
      <w:pPr>
        <w:spacing w:after="120" w:line="240" w:lineRule="auto"/>
        <w:ind w:hanging="737"/>
        <w:jc w:val="both"/>
        <w:rPr>
          <w:rFonts w:asciiTheme="minorHAnsi" w:eastAsiaTheme="minorEastAsia" w:hAnsiTheme="minorHAnsi" w:cstheme="minorBidi"/>
          <w:color w:val="0070C0"/>
          <w:sz w:val="24"/>
          <w:szCs w:val="24"/>
        </w:rPr>
      </w:pPr>
    </w:p>
    <w:p w14:paraId="712E01A2" w14:textId="1772E206" w:rsidR="00F22D7B" w:rsidRPr="00B74A57" w:rsidRDefault="00F22D7B" w:rsidP="065D7489">
      <w:pPr>
        <w:pStyle w:val="Heading2"/>
        <w:numPr>
          <w:ilvl w:val="1"/>
          <w:numId w:val="5"/>
        </w:numPr>
        <w:spacing w:before="0" w:after="120" w:line="240" w:lineRule="auto"/>
        <w:ind w:hanging="737"/>
        <w:rPr>
          <w:rFonts w:asciiTheme="minorHAnsi" w:eastAsiaTheme="minorEastAsia" w:hAnsiTheme="minorHAnsi" w:cstheme="minorBidi"/>
          <w:color w:val="4472C4" w:themeColor="accent5"/>
          <w:sz w:val="24"/>
          <w:szCs w:val="24"/>
        </w:rPr>
      </w:pPr>
      <w:bookmarkStart w:id="20" w:name="_Toc52814198"/>
      <w:bookmarkStart w:id="21" w:name="_Toc53756127"/>
      <w:r w:rsidRPr="00B74A57">
        <w:rPr>
          <w:rStyle w:val="Hyperlink"/>
          <w:rFonts w:asciiTheme="minorHAnsi" w:eastAsiaTheme="minorEastAsia" w:hAnsiTheme="minorHAnsi" w:cstheme="minorBidi"/>
          <w:color w:val="4472C4" w:themeColor="accent5"/>
          <w:sz w:val="24"/>
          <w:szCs w:val="24"/>
          <w:u w:val="none"/>
        </w:rPr>
        <w:lastRenderedPageBreak/>
        <w:t>Contractors</w:t>
      </w:r>
      <w:bookmarkEnd w:id="20"/>
      <w:bookmarkEnd w:id="21"/>
    </w:p>
    <w:p w14:paraId="33EDCCC0" w14:textId="70A08159" w:rsidR="001E3D7C" w:rsidRPr="00450CA1" w:rsidRDefault="00644815" w:rsidP="065D7489">
      <w:pPr>
        <w:pStyle w:val="ListParagraph"/>
        <w:numPr>
          <w:ilvl w:val="2"/>
          <w:numId w:val="5"/>
        </w:numPr>
        <w:spacing w:after="120" w:line="240" w:lineRule="auto"/>
        <w:ind w:hanging="737"/>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Ensure that a</w:t>
      </w:r>
      <w:r w:rsidR="00F22D7B" w:rsidRPr="065D7489">
        <w:rPr>
          <w:rFonts w:asciiTheme="minorHAnsi" w:eastAsiaTheme="minorEastAsia" w:hAnsiTheme="minorHAnsi" w:cstheme="minorBidi"/>
          <w:sz w:val="24"/>
          <w:szCs w:val="24"/>
        </w:rPr>
        <w:t>ll work with asbestos must be</w:t>
      </w:r>
      <w:r w:rsidRPr="065D7489">
        <w:rPr>
          <w:rFonts w:asciiTheme="minorHAnsi" w:eastAsiaTheme="minorEastAsia" w:hAnsiTheme="minorHAnsi" w:cstheme="minorBidi"/>
          <w:sz w:val="24"/>
          <w:szCs w:val="24"/>
        </w:rPr>
        <w:t xml:space="preserve"> completed</w:t>
      </w:r>
      <w:r w:rsidR="00F22D7B" w:rsidRPr="065D7489">
        <w:rPr>
          <w:rFonts w:asciiTheme="minorHAnsi" w:eastAsiaTheme="minorEastAsia" w:hAnsiTheme="minorHAnsi" w:cstheme="minorBidi"/>
          <w:sz w:val="24"/>
          <w:szCs w:val="24"/>
        </w:rPr>
        <w:t xml:space="preserve"> </w:t>
      </w:r>
      <w:r w:rsidR="0051342B" w:rsidRPr="065D7489">
        <w:rPr>
          <w:rFonts w:asciiTheme="minorHAnsi" w:eastAsiaTheme="minorEastAsia" w:hAnsiTheme="minorHAnsi" w:cstheme="minorBidi"/>
          <w:sz w:val="24"/>
          <w:szCs w:val="24"/>
        </w:rPr>
        <w:t>following</w:t>
      </w:r>
      <w:r w:rsidR="00F22D7B" w:rsidRPr="065D7489">
        <w:rPr>
          <w:rFonts w:asciiTheme="minorHAnsi" w:eastAsiaTheme="minorEastAsia" w:hAnsiTheme="minorHAnsi" w:cstheme="minorBidi"/>
          <w:sz w:val="24"/>
          <w:szCs w:val="24"/>
        </w:rPr>
        <w:t xml:space="preserve"> the </w:t>
      </w:r>
      <w:r w:rsidR="00915CCF" w:rsidRPr="065D7489">
        <w:rPr>
          <w:rFonts w:asciiTheme="minorHAnsi" w:eastAsiaTheme="minorEastAsia" w:hAnsiTheme="minorHAnsi" w:cstheme="minorBidi"/>
          <w:sz w:val="24"/>
          <w:szCs w:val="24"/>
        </w:rPr>
        <w:t xml:space="preserve">current </w:t>
      </w:r>
      <w:r w:rsidR="00F22D7B" w:rsidRPr="065D7489">
        <w:rPr>
          <w:rFonts w:asciiTheme="minorHAnsi" w:eastAsiaTheme="minorEastAsia" w:hAnsiTheme="minorHAnsi" w:cstheme="minorBidi"/>
          <w:sz w:val="24"/>
          <w:szCs w:val="24"/>
        </w:rPr>
        <w:t>Control of Asbestos Regulations and approved Code of Practice</w:t>
      </w:r>
      <w:r w:rsidR="00B06A2A" w:rsidRPr="065D7489">
        <w:rPr>
          <w:rFonts w:asciiTheme="minorHAnsi" w:eastAsiaTheme="minorEastAsia" w:hAnsiTheme="minorHAnsi" w:cstheme="minorBidi"/>
          <w:sz w:val="24"/>
          <w:szCs w:val="24"/>
        </w:rPr>
        <w:t>;</w:t>
      </w:r>
    </w:p>
    <w:p w14:paraId="01D60EDA" w14:textId="3EA34024" w:rsidR="001E3D7C" w:rsidRPr="00450CA1" w:rsidRDefault="001E3D7C" w:rsidP="065D7489">
      <w:pPr>
        <w:pStyle w:val="ListParagraph"/>
        <w:numPr>
          <w:ilvl w:val="2"/>
          <w:numId w:val="5"/>
        </w:numPr>
        <w:spacing w:after="120" w:line="240" w:lineRule="auto"/>
        <w:ind w:hanging="737"/>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 xml:space="preserve">Ensuring that projects which need to disturb </w:t>
      </w:r>
      <w:r w:rsidR="00B06A2A" w:rsidRPr="065D7489">
        <w:rPr>
          <w:rFonts w:asciiTheme="minorHAnsi" w:eastAsiaTheme="minorEastAsia" w:hAnsiTheme="minorHAnsi" w:cstheme="minorBidi"/>
          <w:sz w:val="24"/>
          <w:szCs w:val="24"/>
        </w:rPr>
        <w:t>ACMs</w:t>
      </w:r>
      <w:r w:rsidRPr="065D7489">
        <w:rPr>
          <w:rFonts w:asciiTheme="minorHAnsi" w:eastAsiaTheme="minorEastAsia" w:hAnsiTheme="minorHAnsi" w:cstheme="minorBidi"/>
          <w:sz w:val="24"/>
          <w:szCs w:val="24"/>
        </w:rPr>
        <w:t xml:space="preserve"> identify</w:t>
      </w:r>
      <w:r w:rsidR="00B06A2A" w:rsidRPr="065D7489">
        <w:rPr>
          <w:rFonts w:asciiTheme="minorHAnsi" w:eastAsiaTheme="minorEastAsia" w:hAnsiTheme="minorHAnsi" w:cstheme="minorBidi"/>
          <w:sz w:val="24"/>
          <w:szCs w:val="24"/>
        </w:rPr>
        <w:t xml:space="preserve"> </w:t>
      </w:r>
      <w:r w:rsidRPr="065D7489">
        <w:rPr>
          <w:rFonts w:asciiTheme="minorHAnsi" w:eastAsiaTheme="minorEastAsia" w:hAnsiTheme="minorHAnsi" w:cstheme="minorBidi"/>
          <w:sz w:val="24"/>
          <w:szCs w:val="24"/>
        </w:rPr>
        <w:t>this within the project plan. The asbestos must then be removed or encapsulated</w:t>
      </w:r>
      <w:r w:rsidR="00B06A2A" w:rsidRPr="065D7489">
        <w:rPr>
          <w:rFonts w:asciiTheme="minorHAnsi" w:eastAsiaTheme="minorEastAsia" w:hAnsiTheme="minorHAnsi" w:cstheme="minorBidi"/>
          <w:sz w:val="24"/>
          <w:szCs w:val="24"/>
        </w:rPr>
        <w:t xml:space="preserve"> </w:t>
      </w:r>
      <w:r w:rsidRPr="065D7489">
        <w:rPr>
          <w:rFonts w:asciiTheme="minorHAnsi" w:eastAsiaTheme="minorEastAsia" w:hAnsiTheme="minorHAnsi" w:cstheme="minorBidi"/>
          <w:sz w:val="24"/>
          <w:szCs w:val="24"/>
        </w:rPr>
        <w:t>within the timescales and funding of the project</w:t>
      </w:r>
      <w:r w:rsidR="00B06A2A" w:rsidRPr="065D7489">
        <w:rPr>
          <w:rFonts w:asciiTheme="minorHAnsi" w:eastAsiaTheme="minorEastAsia" w:hAnsiTheme="minorHAnsi" w:cstheme="minorBidi"/>
          <w:sz w:val="24"/>
          <w:szCs w:val="24"/>
        </w:rPr>
        <w:t>;</w:t>
      </w:r>
    </w:p>
    <w:p w14:paraId="1030DF2B" w14:textId="106A3442" w:rsidR="00F22D7B" w:rsidRPr="00450CA1" w:rsidRDefault="00644815" w:rsidP="065D7489">
      <w:pPr>
        <w:pStyle w:val="ListParagraph"/>
        <w:numPr>
          <w:ilvl w:val="2"/>
          <w:numId w:val="5"/>
        </w:numPr>
        <w:spacing w:after="120" w:line="240" w:lineRule="auto"/>
        <w:ind w:hanging="737"/>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 xml:space="preserve">Liaise and consult with the </w:t>
      </w:r>
      <w:r w:rsidR="00450CA1" w:rsidRPr="065D7489">
        <w:rPr>
          <w:rFonts w:asciiTheme="minorHAnsi" w:eastAsiaTheme="minorEastAsia" w:hAnsiTheme="minorHAnsi" w:cstheme="minorBidi"/>
          <w:sz w:val="24"/>
          <w:szCs w:val="24"/>
        </w:rPr>
        <w:t>Site</w:t>
      </w:r>
      <w:r w:rsidR="00A57694" w:rsidRPr="065D7489">
        <w:rPr>
          <w:rFonts w:asciiTheme="minorHAnsi" w:eastAsiaTheme="minorEastAsia" w:hAnsiTheme="minorHAnsi" w:cstheme="minorBidi"/>
          <w:sz w:val="24"/>
          <w:szCs w:val="24"/>
        </w:rPr>
        <w:t xml:space="preserve"> Manager</w:t>
      </w:r>
      <w:r w:rsidR="00F22D7B" w:rsidRPr="065D7489">
        <w:rPr>
          <w:rFonts w:asciiTheme="minorHAnsi" w:eastAsiaTheme="minorEastAsia" w:hAnsiTheme="minorHAnsi" w:cstheme="minorBidi"/>
          <w:sz w:val="24"/>
          <w:szCs w:val="24"/>
        </w:rPr>
        <w:t xml:space="preserve"> regarding the location </w:t>
      </w:r>
      <w:r w:rsidRPr="065D7489">
        <w:rPr>
          <w:rFonts w:asciiTheme="minorHAnsi" w:eastAsiaTheme="minorEastAsia" w:hAnsiTheme="minorHAnsi" w:cstheme="minorBidi"/>
          <w:sz w:val="24"/>
          <w:szCs w:val="24"/>
        </w:rPr>
        <w:t xml:space="preserve">and condition </w:t>
      </w:r>
      <w:r w:rsidR="00F22D7B" w:rsidRPr="065D7489">
        <w:rPr>
          <w:rFonts w:asciiTheme="minorHAnsi" w:eastAsiaTheme="minorEastAsia" w:hAnsiTheme="minorHAnsi" w:cstheme="minorBidi"/>
          <w:sz w:val="24"/>
          <w:szCs w:val="24"/>
        </w:rPr>
        <w:t xml:space="preserve">of known </w:t>
      </w:r>
      <w:r w:rsidRPr="065D7489">
        <w:rPr>
          <w:rFonts w:asciiTheme="minorHAnsi" w:eastAsiaTheme="minorEastAsia" w:hAnsiTheme="minorHAnsi" w:cstheme="minorBidi"/>
          <w:sz w:val="24"/>
          <w:szCs w:val="24"/>
        </w:rPr>
        <w:t>ACM</w:t>
      </w:r>
      <w:r w:rsidR="00F22D7B" w:rsidRPr="065D7489">
        <w:rPr>
          <w:rFonts w:asciiTheme="minorHAnsi" w:eastAsiaTheme="minorEastAsia" w:hAnsiTheme="minorHAnsi" w:cstheme="minorBidi"/>
          <w:sz w:val="24"/>
          <w:szCs w:val="24"/>
        </w:rPr>
        <w:t>, and must refer to any available Asbestos Survey Report</w:t>
      </w:r>
      <w:r w:rsidR="00145E4D" w:rsidRPr="065D7489">
        <w:rPr>
          <w:rFonts w:asciiTheme="minorHAnsi" w:eastAsiaTheme="minorEastAsia" w:hAnsiTheme="minorHAnsi" w:cstheme="minorBidi"/>
          <w:sz w:val="24"/>
          <w:szCs w:val="24"/>
        </w:rPr>
        <w:t xml:space="preserve"> and the</w:t>
      </w:r>
      <w:r w:rsidRPr="065D7489">
        <w:rPr>
          <w:rFonts w:asciiTheme="minorHAnsi" w:eastAsiaTheme="minorEastAsia" w:hAnsiTheme="minorHAnsi" w:cstheme="minorBidi"/>
          <w:sz w:val="24"/>
          <w:szCs w:val="24"/>
        </w:rPr>
        <w:t xml:space="preserve"> Asbestos Register</w:t>
      </w:r>
      <w:r w:rsidR="00B06A2A" w:rsidRPr="065D7489">
        <w:rPr>
          <w:rFonts w:asciiTheme="minorHAnsi" w:eastAsiaTheme="minorEastAsia" w:hAnsiTheme="minorHAnsi" w:cstheme="minorBidi"/>
          <w:sz w:val="24"/>
          <w:szCs w:val="24"/>
        </w:rPr>
        <w:t>;</w:t>
      </w:r>
    </w:p>
    <w:p w14:paraId="526A11E8" w14:textId="6CB2F492" w:rsidR="00B06A2A" w:rsidRPr="00450CA1" w:rsidRDefault="00B06A2A" w:rsidP="065D7489">
      <w:pPr>
        <w:pStyle w:val="ListParagraph"/>
        <w:numPr>
          <w:ilvl w:val="2"/>
          <w:numId w:val="5"/>
        </w:numPr>
        <w:spacing w:after="120" w:line="240" w:lineRule="auto"/>
        <w:ind w:hanging="737"/>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Carrying out more detailed survey work as necessary, where intrusive work is planned at the school;</w:t>
      </w:r>
    </w:p>
    <w:p w14:paraId="1B1DDC70" w14:textId="588F255F" w:rsidR="00B06A2A" w:rsidRPr="00450CA1" w:rsidRDefault="00B06A2A" w:rsidP="065D7489">
      <w:pPr>
        <w:pStyle w:val="ListParagraph"/>
        <w:numPr>
          <w:ilvl w:val="2"/>
          <w:numId w:val="5"/>
        </w:numPr>
        <w:spacing w:after="120" w:line="240" w:lineRule="auto"/>
        <w:ind w:hanging="737"/>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Employing, as necessary, a professional individual for coordinating and arranging removal and remediation work where there are insufficient in-house expertise, resources or knowledge;</w:t>
      </w:r>
    </w:p>
    <w:p w14:paraId="3DEE2912" w14:textId="2DEC5C73" w:rsidR="00F22D7B" w:rsidRPr="00450CA1" w:rsidRDefault="00F22D7B" w:rsidP="065D7489">
      <w:pPr>
        <w:pStyle w:val="ListParagraph"/>
        <w:numPr>
          <w:ilvl w:val="2"/>
          <w:numId w:val="5"/>
        </w:numPr>
        <w:spacing w:after="120" w:line="240" w:lineRule="auto"/>
        <w:ind w:hanging="737"/>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 xml:space="preserve">If during the course of a contract, material suspected of being/containing asbestos is discovered, the material should not be disturbed. The </w:t>
      </w:r>
      <w:r w:rsidR="00450CA1" w:rsidRPr="065D7489">
        <w:rPr>
          <w:rFonts w:asciiTheme="minorHAnsi" w:eastAsiaTheme="minorEastAsia" w:hAnsiTheme="minorHAnsi" w:cstheme="minorBidi"/>
          <w:sz w:val="24"/>
          <w:szCs w:val="24"/>
        </w:rPr>
        <w:t>Site</w:t>
      </w:r>
      <w:r w:rsidR="00A57694" w:rsidRPr="065D7489">
        <w:rPr>
          <w:rFonts w:asciiTheme="minorHAnsi" w:eastAsiaTheme="minorEastAsia" w:hAnsiTheme="minorHAnsi" w:cstheme="minorBidi"/>
          <w:sz w:val="24"/>
          <w:szCs w:val="24"/>
        </w:rPr>
        <w:t xml:space="preserve"> Manager</w:t>
      </w:r>
      <w:r w:rsidRPr="065D7489">
        <w:rPr>
          <w:rFonts w:asciiTheme="minorHAnsi" w:eastAsiaTheme="minorEastAsia" w:hAnsiTheme="minorHAnsi" w:cstheme="minorBidi"/>
          <w:sz w:val="24"/>
          <w:szCs w:val="24"/>
        </w:rPr>
        <w:t xml:space="preserve"> must be notified immediately</w:t>
      </w:r>
      <w:r w:rsidR="0051342B" w:rsidRPr="065D7489">
        <w:rPr>
          <w:rFonts w:asciiTheme="minorHAnsi" w:eastAsiaTheme="minorEastAsia" w:hAnsiTheme="minorHAnsi" w:cstheme="minorBidi"/>
          <w:sz w:val="24"/>
          <w:szCs w:val="24"/>
        </w:rPr>
        <w:t>,</w:t>
      </w:r>
      <w:r w:rsidRPr="065D7489">
        <w:rPr>
          <w:rFonts w:asciiTheme="minorHAnsi" w:eastAsiaTheme="minorEastAsia" w:hAnsiTheme="minorHAnsi" w:cstheme="minorBidi"/>
          <w:sz w:val="24"/>
          <w:szCs w:val="24"/>
        </w:rPr>
        <w:t xml:space="preserve"> and access to the area restricted to all personnel until a suitable course of action is discussed and agreed.</w:t>
      </w:r>
    </w:p>
    <w:p w14:paraId="74AA7712" w14:textId="77777777" w:rsidR="005C035E" w:rsidRPr="001E3D7C" w:rsidRDefault="005C035E" w:rsidP="065D7489">
      <w:pPr>
        <w:pStyle w:val="ListParagraph"/>
        <w:spacing w:after="120" w:line="240" w:lineRule="auto"/>
        <w:ind w:hanging="737"/>
        <w:jc w:val="both"/>
        <w:rPr>
          <w:rFonts w:asciiTheme="minorHAnsi" w:eastAsiaTheme="minorEastAsia" w:hAnsiTheme="minorHAnsi" w:cstheme="minorBidi"/>
          <w:color w:val="0070C0"/>
          <w:sz w:val="24"/>
          <w:szCs w:val="24"/>
        </w:rPr>
      </w:pPr>
    </w:p>
    <w:p w14:paraId="4AA6DE15" w14:textId="12F9891E" w:rsidR="005C035E" w:rsidRPr="00B74A57" w:rsidRDefault="005C035E" w:rsidP="065D7489">
      <w:pPr>
        <w:pStyle w:val="Heading2"/>
        <w:numPr>
          <w:ilvl w:val="1"/>
          <w:numId w:val="5"/>
        </w:numPr>
        <w:spacing w:before="0" w:after="120" w:line="240" w:lineRule="auto"/>
        <w:ind w:hanging="737"/>
        <w:rPr>
          <w:rFonts w:asciiTheme="minorHAnsi" w:eastAsiaTheme="minorEastAsia" w:hAnsiTheme="minorHAnsi" w:cstheme="minorBidi"/>
          <w:color w:val="4472C4" w:themeColor="accent5"/>
          <w:sz w:val="24"/>
          <w:szCs w:val="24"/>
        </w:rPr>
      </w:pPr>
      <w:bookmarkStart w:id="22" w:name="_Toc52814199"/>
      <w:bookmarkStart w:id="23" w:name="_Toc53756128"/>
      <w:r w:rsidRPr="00B74A57">
        <w:rPr>
          <w:rStyle w:val="Hyperlink"/>
          <w:rFonts w:asciiTheme="minorHAnsi" w:eastAsiaTheme="minorEastAsia" w:hAnsiTheme="minorHAnsi" w:cstheme="minorBidi"/>
          <w:color w:val="4472C4" w:themeColor="accent5"/>
          <w:sz w:val="24"/>
          <w:szCs w:val="24"/>
          <w:u w:val="none"/>
        </w:rPr>
        <w:t>All Employees</w:t>
      </w:r>
      <w:bookmarkEnd w:id="22"/>
      <w:bookmarkEnd w:id="23"/>
    </w:p>
    <w:p w14:paraId="23247A8B" w14:textId="445CE2BC" w:rsidR="00B06A2A" w:rsidRPr="00450CA1" w:rsidRDefault="00B06A2A" w:rsidP="065D7489">
      <w:pPr>
        <w:pStyle w:val="ListParagraph"/>
        <w:numPr>
          <w:ilvl w:val="2"/>
          <w:numId w:val="5"/>
        </w:numPr>
        <w:spacing w:after="120" w:line="240" w:lineRule="auto"/>
        <w:ind w:hanging="737"/>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Take care of their own health and safety with regard to asbestos</w:t>
      </w:r>
      <w:r w:rsidR="0051342B" w:rsidRPr="065D7489">
        <w:rPr>
          <w:rFonts w:asciiTheme="minorHAnsi" w:eastAsiaTheme="minorEastAsia" w:hAnsiTheme="minorHAnsi" w:cstheme="minorBidi"/>
          <w:sz w:val="24"/>
          <w:szCs w:val="24"/>
        </w:rPr>
        <w:t>-</w:t>
      </w:r>
      <w:r w:rsidRPr="065D7489">
        <w:rPr>
          <w:rFonts w:asciiTheme="minorHAnsi" w:eastAsiaTheme="minorEastAsia" w:hAnsiTheme="minorHAnsi" w:cstheme="minorBidi"/>
          <w:sz w:val="24"/>
          <w:szCs w:val="24"/>
        </w:rPr>
        <w:t>containing materials;</w:t>
      </w:r>
    </w:p>
    <w:p w14:paraId="3488E437" w14:textId="79399F60" w:rsidR="00B06A2A" w:rsidRPr="00450CA1" w:rsidRDefault="00B06A2A" w:rsidP="065D7489">
      <w:pPr>
        <w:pStyle w:val="ListParagraph"/>
        <w:numPr>
          <w:ilvl w:val="2"/>
          <w:numId w:val="5"/>
        </w:numPr>
        <w:spacing w:after="120" w:line="240" w:lineRule="auto"/>
        <w:ind w:hanging="737"/>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Make sure others are not put at risk by their actions or omissions;</w:t>
      </w:r>
    </w:p>
    <w:p w14:paraId="1D4FAD10" w14:textId="2115C6B5" w:rsidR="001E3D7C" w:rsidRPr="00450CA1" w:rsidRDefault="00B06A2A" w:rsidP="065D7489">
      <w:pPr>
        <w:pStyle w:val="ListParagraph"/>
        <w:numPr>
          <w:ilvl w:val="2"/>
          <w:numId w:val="5"/>
        </w:numPr>
        <w:spacing w:after="120" w:line="240" w:lineRule="auto"/>
        <w:ind w:hanging="737"/>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Be</w:t>
      </w:r>
      <w:r w:rsidR="00327622" w:rsidRPr="065D7489">
        <w:rPr>
          <w:rFonts w:asciiTheme="minorHAnsi" w:eastAsiaTheme="minorEastAsia" w:hAnsiTheme="minorHAnsi" w:cstheme="minorBidi"/>
          <w:sz w:val="24"/>
          <w:szCs w:val="24"/>
        </w:rPr>
        <w:t xml:space="preserve"> aware of the location and condition of all identified ACMs in their work area</w:t>
      </w:r>
      <w:r w:rsidRPr="065D7489">
        <w:rPr>
          <w:rFonts w:asciiTheme="minorHAnsi" w:eastAsiaTheme="minorEastAsia" w:hAnsiTheme="minorHAnsi" w:cstheme="minorBidi"/>
          <w:sz w:val="24"/>
          <w:szCs w:val="24"/>
        </w:rPr>
        <w:t xml:space="preserve"> and f</w:t>
      </w:r>
      <w:r w:rsidR="00327622" w:rsidRPr="065D7489">
        <w:rPr>
          <w:rFonts w:asciiTheme="minorHAnsi" w:eastAsiaTheme="minorEastAsia" w:hAnsiTheme="minorHAnsi" w:cstheme="minorBidi"/>
          <w:sz w:val="24"/>
          <w:szCs w:val="24"/>
        </w:rPr>
        <w:t xml:space="preserve">amiliar with the controls that have been identified in the </w:t>
      </w:r>
      <w:r w:rsidRPr="065D7489">
        <w:rPr>
          <w:rFonts w:asciiTheme="minorHAnsi" w:eastAsiaTheme="minorEastAsia" w:hAnsiTheme="minorHAnsi" w:cstheme="minorBidi"/>
          <w:sz w:val="24"/>
          <w:szCs w:val="24"/>
        </w:rPr>
        <w:t>Asbestos Survey</w:t>
      </w:r>
      <w:r w:rsidR="00327622" w:rsidRPr="065D7489">
        <w:rPr>
          <w:rFonts w:asciiTheme="minorHAnsi" w:eastAsiaTheme="minorEastAsia" w:hAnsiTheme="minorHAnsi" w:cstheme="minorBidi"/>
          <w:sz w:val="24"/>
          <w:szCs w:val="24"/>
        </w:rPr>
        <w:t>;</w:t>
      </w:r>
    </w:p>
    <w:p w14:paraId="405264D8" w14:textId="667B1AA7" w:rsidR="00327622" w:rsidRPr="00450CA1" w:rsidRDefault="00145E4D" w:rsidP="065D7489">
      <w:pPr>
        <w:pStyle w:val="ListParagraph"/>
        <w:numPr>
          <w:ilvl w:val="2"/>
          <w:numId w:val="5"/>
        </w:numPr>
        <w:spacing w:after="120" w:line="240" w:lineRule="auto"/>
        <w:ind w:hanging="737"/>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R</w:t>
      </w:r>
      <w:r w:rsidR="00327622" w:rsidRPr="065D7489">
        <w:rPr>
          <w:rFonts w:asciiTheme="minorHAnsi" w:eastAsiaTheme="minorEastAsia" w:hAnsiTheme="minorHAnsi" w:cstheme="minorBidi"/>
          <w:sz w:val="24"/>
          <w:szCs w:val="24"/>
        </w:rPr>
        <w:t xml:space="preserve">eport any damage to known ACMs to the </w:t>
      </w:r>
      <w:r w:rsidR="00450CA1" w:rsidRPr="065D7489">
        <w:rPr>
          <w:rFonts w:asciiTheme="minorHAnsi" w:eastAsiaTheme="minorEastAsia" w:hAnsiTheme="minorHAnsi" w:cstheme="minorBidi"/>
          <w:sz w:val="24"/>
          <w:szCs w:val="24"/>
        </w:rPr>
        <w:t>Site Manager, Headteacher/Head of School/Principal, Estates &amp; Facilities Business Partner</w:t>
      </w:r>
      <w:r w:rsidR="00327622" w:rsidRPr="065D7489">
        <w:rPr>
          <w:rFonts w:asciiTheme="minorHAnsi" w:eastAsiaTheme="minorEastAsia" w:hAnsiTheme="minorHAnsi" w:cstheme="minorBidi"/>
          <w:sz w:val="24"/>
          <w:szCs w:val="24"/>
        </w:rPr>
        <w:t>;</w:t>
      </w:r>
    </w:p>
    <w:p w14:paraId="23BDEB44" w14:textId="77777777" w:rsidR="00B06A2A" w:rsidRPr="00450CA1" w:rsidRDefault="00B06A2A" w:rsidP="065D7489">
      <w:pPr>
        <w:pStyle w:val="ListParagraph"/>
        <w:numPr>
          <w:ilvl w:val="2"/>
          <w:numId w:val="5"/>
        </w:numPr>
        <w:spacing w:after="120" w:line="240" w:lineRule="auto"/>
        <w:ind w:hanging="737"/>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Attend any relevant asbestos training if appropriate to their jobs;</w:t>
      </w:r>
    </w:p>
    <w:p w14:paraId="5E7DDD33" w14:textId="3DEF3CF8" w:rsidR="00B06A2A" w:rsidRPr="00450CA1" w:rsidRDefault="00B06A2A" w:rsidP="065D7489">
      <w:pPr>
        <w:pStyle w:val="ListParagraph"/>
        <w:numPr>
          <w:ilvl w:val="2"/>
          <w:numId w:val="5"/>
        </w:numPr>
        <w:spacing w:after="120" w:line="240" w:lineRule="auto"/>
        <w:ind w:hanging="737"/>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 xml:space="preserve">Report shortcomings or problems regarding the provision of relevant asbestos information and the conduct of others on </w:t>
      </w:r>
      <w:r w:rsidR="00116540" w:rsidRPr="065D7489">
        <w:rPr>
          <w:rFonts w:asciiTheme="minorHAnsi" w:eastAsiaTheme="minorEastAsia" w:hAnsiTheme="minorHAnsi" w:cstheme="minorBidi"/>
          <w:sz w:val="24"/>
          <w:szCs w:val="24"/>
        </w:rPr>
        <w:t>the school.</w:t>
      </w:r>
    </w:p>
    <w:p w14:paraId="33F378FA" w14:textId="77777777" w:rsidR="00FA0D7E" w:rsidRDefault="00023A95" w:rsidP="065D7489">
      <w:pPr>
        <w:pStyle w:val="Heading1"/>
        <w:jc w:val="both"/>
        <w:rPr>
          <w:rFonts w:asciiTheme="minorHAnsi" w:eastAsiaTheme="minorEastAsia" w:hAnsiTheme="minorHAnsi" w:cstheme="minorBidi"/>
          <w:szCs w:val="24"/>
        </w:rPr>
      </w:pPr>
      <w:r w:rsidRPr="065D7489">
        <w:rPr>
          <w:rFonts w:asciiTheme="minorHAnsi" w:eastAsiaTheme="minorEastAsia" w:hAnsiTheme="minorHAnsi" w:cstheme="minorBidi"/>
          <w:szCs w:val="24"/>
        </w:rPr>
        <w:br w:type="page"/>
      </w:r>
      <w:bookmarkStart w:id="24" w:name="_Toc52814200"/>
      <w:bookmarkStart w:id="25" w:name="_Toc53756129"/>
      <w:r w:rsidR="002B78CC" w:rsidRPr="00B74A57">
        <w:rPr>
          <w:rFonts w:asciiTheme="minorHAnsi" w:eastAsiaTheme="minorEastAsia" w:hAnsiTheme="minorHAnsi" w:cstheme="minorBidi"/>
          <w:color w:val="4472C4" w:themeColor="accent5"/>
          <w:szCs w:val="24"/>
        </w:rPr>
        <w:lastRenderedPageBreak/>
        <w:t>3.</w:t>
      </w:r>
      <w:r w:rsidRPr="00B74A57">
        <w:rPr>
          <w:color w:val="4472C4" w:themeColor="accent5"/>
        </w:rPr>
        <w:tab/>
      </w:r>
      <w:bookmarkStart w:id="26" w:name="_Toc40824935"/>
      <w:r w:rsidR="005618E2" w:rsidRPr="00B74A57">
        <w:rPr>
          <w:rFonts w:asciiTheme="minorHAnsi" w:eastAsiaTheme="minorEastAsia" w:hAnsiTheme="minorHAnsi" w:cstheme="minorBidi"/>
          <w:color w:val="4472C4" w:themeColor="accent5"/>
          <w:szCs w:val="24"/>
        </w:rPr>
        <w:t>Arrangements</w:t>
      </w:r>
      <w:bookmarkEnd w:id="24"/>
      <w:bookmarkEnd w:id="25"/>
      <w:bookmarkEnd w:id="26"/>
    </w:p>
    <w:p w14:paraId="1E74E5BD" w14:textId="77777777" w:rsidR="00E17CA7" w:rsidRPr="00E17CA7" w:rsidRDefault="00E17CA7" w:rsidP="065D7489">
      <w:pPr>
        <w:rPr>
          <w:rFonts w:asciiTheme="minorHAnsi" w:eastAsiaTheme="minorEastAsia" w:hAnsiTheme="minorHAnsi" w:cstheme="minorBidi"/>
          <w:sz w:val="24"/>
          <w:szCs w:val="24"/>
        </w:rPr>
      </w:pPr>
    </w:p>
    <w:p w14:paraId="059E521D" w14:textId="77777777" w:rsidR="00D418D0" w:rsidRPr="00B74A57" w:rsidRDefault="00D418D0" w:rsidP="065D7489">
      <w:pPr>
        <w:pStyle w:val="Heading2"/>
        <w:rPr>
          <w:rFonts w:asciiTheme="minorHAnsi" w:eastAsiaTheme="minorEastAsia" w:hAnsiTheme="minorHAnsi" w:cstheme="minorBidi"/>
          <w:color w:val="4472C4" w:themeColor="accent5"/>
          <w:sz w:val="24"/>
          <w:szCs w:val="24"/>
        </w:rPr>
      </w:pPr>
      <w:bookmarkStart w:id="27" w:name="_Toc52814201"/>
      <w:bookmarkStart w:id="28" w:name="_Toc53756130"/>
      <w:r w:rsidRPr="00B74A57">
        <w:rPr>
          <w:rFonts w:asciiTheme="minorHAnsi" w:eastAsiaTheme="minorEastAsia" w:hAnsiTheme="minorHAnsi" w:cstheme="minorBidi"/>
          <w:color w:val="4472C4" w:themeColor="accent5"/>
          <w:sz w:val="24"/>
          <w:szCs w:val="24"/>
        </w:rPr>
        <w:t>3.1</w:t>
      </w:r>
      <w:r w:rsidRPr="00B74A57">
        <w:rPr>
          <w:color w:val="4472C4" w:themeColor="accent5"/>
        </w:rPr>
        <w:tab/>
      </w:r>
      <w:r w:rsidRPr="00B74A57">
        <w:rPr>
          <w:rFonts w:asciiTheme="minorHAnsi" w:eastAsiaTheme="minorEastAsia" w:hAnsiTheme="minorHAnsi" w:cstheme="minorBidi"/>
          <w:color w:val="4472C4" w:themeColor="accent5"/>
          <w:sz w:val="24"/>
          <w:szCs w:val="24"/>
        </w:rPr>
        <w:t>Introduction</w:t>
      </w:r>
      <w:bookmarkEnd w:id="27"/>
      <w:bookmarkEnd w:id="28"/>
    </w:p>
    <w:p w14:paraId="72E496FE" w14:textId="1F4286AD" w:rsidR="007562AC" w:rsidRPr="00C40608" w:rsidRDefault="007562AC" w:rsidP="065D7489">
      <w:pPr>
        <w:numPr>
          <w:ilvl w:val="0"/>
          <w:numId w:val="3"/>
        </w:numPr>
        <w:spacing w:after="120" w:line="240" w:lineRule="auto"/>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 xml:space="preserve">The </w:t>
      </w:r>
      <w:r w:rsidR="00450CA1" w:rsidRPr="065D7489">
        <w:rPr>
          <w:rFonts w:asciiTheme="minorHAnsi" w:eastAsiaTheme="minorEastAsia" w:hAnsiTheme="minorHAnsi" w:cstheme="minorBidi"/>
          <w:sz w:val="24"/>
          <w:szCs w:val="24"/>
        </w:rPr>
        <w:t>school</w:t>
      </w:r>
      <w:r w:rsidRPr="065D7489">
        <w:rPr>
          <w:rFonts w:asciiTheme="minorHAnsi" w:eastAsiaTheme="minorEastAsia" w:hAnsiTheme="minorHAnsi" w:cstheme="minorBidi"/>
          <w:sz w:val="24"/>
          <w:szCs w:val="24"/>
        </w:rPr>
        <w:t xml:space="preserve"> will make use of information gathered from the most recent asbestos management survey that identifies the location, type and condition of ACM within the premises.  Such information has been recorded on a register and will be relayed to employees, contractors and occupiers as necessary to ensure the Health, Safety and Welfare of all persons who may be affected by work that may present a risk of asbestos fibre release.</w:t>
      </w:r>
    </w:p>
    <w:p w14:paraId="46817048" w14:textId="13AEDB77" w:rsidR="007562AC" w:rsidRDefault="007562AC" w:rsidP="065D7489">
      <w:pPr>
        <w:numPr>
          <w:ilvl w:val="0"/>
          <w:numId w:val="3"/>
        </w:numPr>
        <w:spacing w:after="120" w:line="240" w:lineRule="auto"/>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 xml:space="preserve">The management survey(s) is located in the </w:t>
      </w:r>
      <w:r w:rsidR="00450CA1" w:rsidRPr="065D7489">
        <w:rPr>
          <w:rFonts w:asciiTheme="minorHAnsi" w:eastAsiaTheme="minorEastAsia" w:hAnsiTheme="minorHAnsi" w:cstheme="minorBidi"/>
          <w:sz w:val="24"/>
          <w:szCs w:val="24"/>
        </w:rPr>
        <w:t>Site</w:t>
      </w:r>
      <w:r w:rsidR="00A57694" w:rsidRPr="065D7489">
        <w:rPr>
          <w:rFonts w:asciiTheme="minorHAnsi" w:eastAsiaTheme="minorEastAsia" w:hAnsiTheme="minorHAnsi" w:cstheme="minorBidi"/>
          <w:sz w:val="24"/>
          <w:szCs w:val="24"/>
        </w:rPr>
        <w:t xml:space="preserve"> Manager</w:t>
      </w:r>
      <w:r w:rsidRPr="065D7489">
        <w:rPr>
          <w:rFonts w:asciiTheme="minorHAnsi" w:eastAsiaTheme="minorEastAsia" w:hAnsiTheme="minorHAnsi" w:cstheme="minorBidi"/>
          <w:sz w:val="24"/>
          <w:szCs w:val="24"/>
        </w:rPr>
        <w:t xml:space="preserve">’s </w:t>
      </w:r>
      <w:r w:rsidR="00A57694" w:rsidRPr="065D7489">
        <w:rPr>
          <w:rFonts w:asciiTheme="minorHAnsi" w:eastAsiaTheme="minorEastAsia" w:hAnsiTheme="minorHAnsi" w:cstheme="minorBidi"/>
          <w:sz w:val="24"/>
          <w:szCs w:val="24"/>
        </w:rPr>
        <w:t>o</w:t>
      </w:r>
      <w:r w:rsidRPr="065D7489">
        <w:rPr>
          <w:rFonts w:asciiTheme="minorHAnsi" w:eastAsiaTheme="minorEastAsia" w:hAnsiTheme="minorHAnsi" w:cstheme="minorBidi"/>
          <w:sz w:val="24"/>
          <w:szCs w:val="24"/>
        </w:rPr>
        <w:t>ffice.</w:t>
      </w:r>
    </w:p>
    <w:p w14:paraId="6EBD441C" w14:textId="1036CE31" w:rsidR="00D418D0" w:rsidRPr="00D418D0" w:rsidRDefault="00D418D0" w:rsidP="065D7489">
      <w:pPr>
        <w:numPr>
          <w:ilvl w:val="0"/>
          <w:numId w:val="3"/>
        </w:numPr>
        <w:spacing w:after="120" w:line="240" w:lineRule="auto"/>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Only persons who have received adequate information, instruction and training will be authorised to carry out sampling, encapsulation and removal work involving ACM.</w:t>
      </w:r>
    </w:p>
    <w:p w14:paraId="6DEACAB9" w14:textId="77777777" w:rsidR="00D418D0" w:rsidRPr="00D418D0" w:rsidRDefault="00D418D0" w:rsidP="065D7489">
      <w:pPr>
        <w:numPr>
          <w:ilvl w:val="0"/>
          <w:numId w:val="3"/>
        </w:numPr>
        <w:spacing w:after="120" w:line="240" w:lineRule="auto"/>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Where the presence of ACM is found or strongly suspected, a hierarchy of control measures will be followed;</w:t>
      </w:r>
    </w:p>
    <w:p w14:paraId="6370126B" w14:textId="77777777" w:rsidR="00D418D0" w:rsidRPr="00D418D0" w:rsidRDefault="00D418D0" w:rsidP="065D7489">
      <w:pPr>
        <w:numPr>
          <w:ilvl w:val="0"/>
          <w:numId w:val="3"/>
        </w:numPr>
        <w:spacing w:after="120" w:line="240" w:lineRule="auto"/>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Any asbestos products that are undamaged (as determined by a suitably qualified person on an individual basis), such as roofing sheets, guttering and flue pipes, which do not constitute a hazard, may remain in place but their condition must be monitored on a regular basis by the person(s) nominated as responsible for the building.</w:t>
      </w:r>
    </w:p>
    <w:p w14:paraId="5D7F6C69" w14:textId="4652019D" w:rsidR="00D418D0" w:rsidRPr="00687633" w:rsidRDefault="00D418D0" w:rsidP="065D7489">
      <w:pPr>
        <w:numPr>
          <w:ilvl w:val="0"/>
          <w:numId w:val="3"/>
        </w:numPr>
        <w:spacing w:after="120" w:line="240" w:lineRule="auto"/>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If the material is slightly damaged, but otherwise in a sound condition (as determined by a suitably qualified person on an individual basis) or located in such a position that it may present a future risk to health if it is left untreated, it may be repaired and/or sealed by an approved method and periodically re-inspected to ensure its condition has not deteriorated.  All work carried out must be recorded in the</w:t>
      </w:r>
      <w:r w:rsidR="0068301C" w:rsidRPr="065D7489">
        <w:rPr>
          <w:rFonts w:asciiTheme="minorHAnsi" w:eastAsiaTheme="minorEastAsia" w:hAnsiTheme="minorHAnsi" w:cstheme="minorBidi"/>
          <w:sz w:val="24"/>
          <w:szCs w:val="24"/>
        </w:rPr>
        <w:t xml:space="preserve"> Asbestos</w:t>
      </w:r>
      <w:r w:rsidRPr="065D7489">
        <w:rPr>
          <w:rFonts w:asciiTheme="minorHAnsi" w:eastAsiaTheme="minorEastAsia" w:hAnsiTheme="minorHAnsi" w:cstheme="minorBidi"/>
          <w:sz w:val="24"/>
          <w:szCs w:val="24"/>
        </w:rPr>
        <w:t xml:space="preserve"> register</w:t>
      </w:r>
      <w:r w:rsidR="0068301C" w:rsidRPr="065D7489">
        <w:rPr>
          <w:rFonts w:asciiTheme="minorHAnsi" w:eastAsiaTheme="minorEastAsia" w:hAnsiTheme="minorHAnsi" w:cstheme="minorBidi"/>
          <w:sz w:val="24"/>
          <w:szCs w:val="24"/>
        </w:rPr>
        <w:t xml:space="preserve"> and other relevant documentation</w:t>
      </w:r>
      <w:r w:rsidRPr="065D7489">
        <w:rPr>
          <w:rFonts w:asciiTheme="minorHAnsi" w:eastAsiaTheme="minorEastAsia" w:hAnsiTheme="minorHAnsi" w:cstheme="minorBidi"/>
          <w:sz w:val="24"/>
          <w:szCs w:val="24"/>
        </w:rPr>
        <w:t>.</w:t>
      </w:r>
    </w:p>
    <w:p w14:paraId="7C6ED44E" w14:textId="3A732036" w:rsidR="00D418D0" w:rsidRPr="00D418D0" w:rsidRDefault="00D418D0" w:rsidP="065D7489">
      <w:pPr>
        <w:numPr>
          <w:ilvl w:val="0"/>
          <w:numId w:val="3"/>
        </w:numPr>
        <w:spacing w:after="120" w:line="240" w:lineRule="auto"/>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If the material is in such a condition that it presents a risk to health, or maybe disturbed by maintenance work, it should be removed by an approved method.</w:t>
      </w:r>
    </w:p>
    <w:p w14:paraId="42D39E36" w14:textId="77777777" w:rsidR="00D418D0" w:rsidRPr="00D418D0" w:rsidRDefault="00D418D0" w:rsidP="065D7489">
      <w:pPr>
        <w:numPr>
          <w:ilvl w:val="0"/>
          <w:numId w:val="3"/>
        </w:numPr>
        <w:spacing w:after="120" w:line="240" w:lineRule="auto"/>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All work involving such materials will be subject to a Permit to Work system to ensure all necessary precautions are taken and qualified persons carry out the work.</w:t>
      </w:r>
    </w:p>
    <w:p w14:paraId="4B694A6B" w14:textId="38924054" w:rsidR="00D418D0" w:rsidRDefault="00D418D0" w:rsidP="065D7489">
      <w:pPr>
        <w:numPr>
          <w:ilvl w:val="0"/>
          <w:numId w:val="3"/>
        </w:numPr>
        <w:spacing w:after="120" w:line="240" w:lineRule="auto"/>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 xml:space="preserve">The </w:t>
      </w:r>
      <w:r w:rsidR="00687633" w:rsidRPr="065D7489">
        <w:rPr>
          <w:rFonts w:asciiTheme="minorHAnsi" w:eastAsiaTheme="minorEastAsia" w:hAnsiTheme="minorHAnsi" w:cstheme="minorBidi"/>
          <w:color w:val="FF0000"/>
          <w:sz w:val="24"/>
          <w:szCs w:val="24"/>
        </w:rPr>
        <w:t>school</w:t>
      </w:r>
      <w:r w:rsidRPr="065D7489">
        <w:rPr>
          <w:rFonts w:asciiTheme="minorHAnsi" w:eastAsiaTheme="minorEastAsia" w:hAnsiTheme="minorHAnsi" w:cstheme="minorBidi"/>
          <w:color w:val="FF0000"/>
          <w:sz w:val="24"/>
          <w:szCs w:val="24"/>
        </w:rPr>
        <w:t xml:space="preserve"> </w:t>
      </w:r>
      <w:r w:rsidRPr="065D7489">
        <w:rPr>
          <w:rFonts w:asciiTheme="minorHAnsi" w:eastAsiaTheme="minorEastAsia" w:hAnsiTheme="minorHAnsi" w:cstheme="minorBidi"/>
          <w:sz w:val="24"/>
          <w:szCs w:val="24"/>
        </w:rPr>
        <w:t>recognises that revisions under the Control of Asbestos Regulations 2012 require some non-licensed asbestos work to be notified to the HSE</w:t>
      </w:r>
      <w:r w:rsidR="0068301C" w:rsidRPr="065D7489">
        <w:rPr>
          <w:rFonts w:asciiTheme="minorHAnsi" w:eastAsiaTheme="minorEastAsia" w:hAnsiTheme="minorHAnsi" w:cstheme="minorBidi"/>
          <w:sz w:val="24"/>
          <w:szCs w:val="24"/>
        </w:rPr>
        <w:t xml:space="preserve"> and </w:t>
      </w:r>
      <w:r w:rsidRPr="065D7489">
        <w:rPr>
          <w:rFonts w:asciiTheme="minorHAnsi" w:eastAsiaTheme="minorEastAsia" w:hAnsiTheme="minorHAnsi" w:cstheme="minorBidi"/>
          <w:sz w:val="24"/>
          <w:szCs w:val="24"/>
        </w:rPr>
        <w:t>that brief records must be kept of all non-licensed work, which has to be notified</w:t>
      </w:r>
      <w:r w:rsidR="0051342B" w:rsidRPr="065D7489">
        <w:rPr>
          <w:rFonts w:asciiTheme="minorHAnsi" w:eastAsiaTheme="minorEastAsia" w:hAnsiTheme="minorHAnsi" w:cstheme="minorBidi"/>
          <w:sz w:val="24"/>
          <w:szCs w:val="24"/>
        </w:rPr>
        <w:t>,</w:t>
      </w:r>
      <w:r w:rsidRPr="065D7489">
        <w:rPr>
          <w:rFonts w:asciiTheme="minorHAnsi" w:eastAsiaTheme="minorEastAsia" w:hAnsiTheme="minorHAnsi" w:cstheme="minorBidi"/>
          <w:sz w:val="24"/>
          <w:szCs w:val="24"/>
        </w:rPr>
        <w:t xml:space="preserve"> e.g. copy of the notification with a list of workers on the job, plus the level of likely exposure of those workers to asbestos. This does not require air monitoring on every job if an estimate of </w:t>
      </w:r>
      <w:r w:rsidR="0051342B" w:rsidRPr="065D7489">
        <w:rPr>
          <w:rFonts w:asciiTheme="minorHAnsi" w:eastAsiaTheme="minorEastAsia" w:hAnsiTheme="minorHAnsi" w:cstheme="minorBidi"/>
          <w:sz w:val="24"/>
          <w:szCs w:val="24"/>
        </w:rPr>
        <w:t xml:space="preserve">the </w:t>
      </w:r>
      <w:r w:rsidRPr="065D7489">
        <w:rPr>
          <w:rFonts w:asciiTheme="minorHAnsi" w:eastAsiaTheme="minorEastAsia" w:hAnsiTheme="minorHAnsi" w:cstheme="minorBidi"/>
          <w:sz w:val="24"/>
          <w:szCs w:val="24"/>
        </w:rPr>
        <w:t xml:space="preserve">degree of exposure can be made based on </w:t>
      </w:r>
      <w:r w:rsidR="0051342B" w:rsidRPr="065D7489">
        <w:rPr>
          <w:rFonts w:asciiTheme="minorHAnsi" w:eastAsiaTheme="minorEastAsia" w:hAnsiTheme="minorHAnsi" w:cstheme="minorBidi"/>
          <w:sz w:val="24"/>
          <w:szCs w:val="24"/>
        </w:rPr>
        <w:t xml:space="preserve">the </w:t>
      </w:r>
      <w:r w:rsidRPr="065D7489">
        <w:rPr>
          <w:rFonts w:asciiTheme="minorHAnsi" w:eastAsiaTheme="minorEastAsia" w:hAnsiTheme="minorHAnsi" w:cstheme="minorBidi"/>
          <w:sz w:val="24"/>
          <w:szCs w:val="24"/>
        </w:rPr>
        <w:t>experience of similar past tasks or published guidance.</w:t>
      </w:r>
    </w:p>
    <w:p w14:paraId="5A1ED187" w14:textId="3F761D24" w:rsidR="0051342B" w:rsidRPr="00687633" w:rsidRDefault="0051342B" w:rsidP="065D7489">
      <w:pPr>
        <w:numPr>
          <w:ilvl w:val="0"/>
          <w:numId w:val="3"/>
        </w:numPr>
        <w:spacing w:after="120" w:line="240" w:lineRule="auto"/>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The condition of all asbestos-containing materials or materials suspected of containing asbestos will be inspected at agreed intervals within the management plan to ascertain that there has been no damage or deterioration. Where damage or deterioration is found, the asbestos-containing material will be reassessed and repaired or removed as appropriate.</w:t>
      </w:r>
    </w:p>
    <w:p w14:paraId="2158CBAE" w14:textId="77777777" w:rsidR="00D418D0" w:rsidRPr="00D418D0" w:rsidRDefault="00D418D0" w:rsidP="065D7489">
      <w:pPr>
        <w:spacing w:after="120" w:line="240" w:lineRule="auto"/>
        <w:rPr>
          <w:rFonts w:asciiTheme="minorHAnsi" w:eastAsiaTheme="minorEastAsia" w:hAnsiTheme="minorHAnsi" w:cstheme="minorBidi"/>
          <w:sz w:val="24"/>
          <w:szCs w:val="24"/>
        </w:rPr>
      </w:pPr>
    </w:p>
    <w:p w14:paraId="668A9FC2" w14:textId="7B197BC4" w:rsidR="005E504E" w:rsidRPr="00B74A57" w:rsidRDefault="00D418D0" w:rsidP="065D7489">
      <w:pPr>
        <w:pStyle w:val="Heading2"/>
        <w:rPr>
          <w:rFonts w:asciiTheme="minorHAnsi" w:eastAsiaTheme="minorEastAsia" w:hAnsiTheme="minorHAnsi" w:cstheme="minorBidi"/>
          <w:color w:val="4472C4" w:themeColor="accent5"/>
          <w:sz w:val="24"/>
          <w:szCs w:val="24"/>
        </w:rPr>
      </w:pPr>
      <w:bookmarkStart w:id="29" w:name="_Toc40824936"/>
      <w:bookmarkStart w:id="30" w:name="_Toc52814202"/>
      <w:bookmarkStart w:id="31" w:name="_Toc53756131"/>
      <w:r w:rsidRPr="00B74A57">
        <w:rPr>
          <w:rFonts w:asciiTheme="minorHAnsi" w:eastAsiaTheme="minorEastAsia" w:hAnsiTheme="minorHAnsi" w:cstheme="minorBidi"/>
          <w:color w:val="4472C4" w:themeColor="accent5"/>
          <w:sz w:val="24"/>
          <w:szCs w:val="24"/>
        </w:rPr>
        <w:t>3.2</w:t>
      </w:r>
      <w:r w:rsidRPr="00B74A57">
        <w:rPr>
          <w:color w:val="4472C4" w:themeColor="accent5"/>
        </w:rPr>
        <w:tab/>
      </w:r>
      <w:bookmarkEnd w:id="29"/>
      <w:r w:rsidR="00D5783D" w:rsidRPr="00B74A57">
        <w:rPr>
          <w:rFonts w:asciiTheme="minorHAnsi" w:eastAsiaTheme="minorEastAsia" w:hAnsiTheme="minorHAnsi" w:cstheme="minorBidi"/>
          <w:color w:val="4472C4" w:themeColor="accent5"/>
          <w:sz w:val="24"/>
          <w:szCs w:val="24"/>
        </w:rPr>
        <w:t xml:space="preserve">Identification of </w:t>
      </w:r>
      <w:r w:rsidR="00FD091E" w:rsidRPr="00B74A57">
        <w:rPr>
          <w:rFonts w:asciiTheme="minorHAnsi" w:eastAsiaTheme="minorEastAsia" w:hAnsiTheme="minorHAnsi" w:cstheme="minorBidi"/>
          <w:color w:val="4472C4" w:themeColor="accent5"/>
          <w:sz w:val="24"/>
          <w:szCs w:val="24"/>
        </w:rPr>
        <w:t>Asbestos-</w:t>
      </w:r>
      <w:proofErr w:type="gramStart"/>
      <w:r w:rsidR="00FD091E" w:rsidRPr="00B74A57">
        <w:rPr>
          <w:rFonts w:asciiTheme="minorHAnsi" w:eastAsiaTheme="minorEastAsia" w:hAnsiTheme="minorHAnsi" w:cstheme="minorBidi"/>
          <w:color w:val="4472C4" w:themeColor="accent5"/>
          <w:sz w:val="24"/>
          <w:szCs w:val="24"/>
        </w:rPr>
        <w:t xml:space="preserve">containing </w:t>
      </w:r>
      <w:r w:rsidR="00D5783D" w:rsidRPr="00B74A57">
        <w:rPr>
          <w:rFonts w:asciiTheme="minorHAnsi" w:eastAsiaTheme="minorEastAsia" w:hAnsiTheme="minorHAnsi" w:cstheme="minorBidi"/>
          <w:color w:val="4472C4" w:themeColor="accent5"/>
          <w:sz w:val="24"/>
          <w:szCs w:val="24"/>
        </w:rPr>
        <w:t xml:space="preserve"> Materials</w:t>
      </w:r>
      <w:proofErr w:type="gramEnd"/>
      <w:r w:rsidR="00D5783D" w:rsidRPr="00B74A57">
        <w:rPr>
          <w:rFonts w:asciiTheme="minorHAnsi" w:eastAsiaTheme="minorEastAsia" w:hAnsiTheme="minorHAnsi" w:cstheme="minorBidi"/>
          <w:color w:val="4472C4" w:themeColor="accent5"/>
          <w:sz w:val="24"/>
          <w:szCs w:val="24"/>
        </w:rPr>
        <w:t xml:space="preserve"> (ACMs)</w:t>
      </w:r>
      <w:bookmarkEnd w:id="30"/>
      <w:bookmarkEnd w:id="31"/>
    </w:p>
    <w:p w14:paraId="6F1FD59A" w14:textId="77777777" w:rsidR="00D418D0" w:rsidRDefault="00D418D0" w:rsidP="065D7489">
      <w:pPr>
        <w:spacing w:after="120" w:line="240" w:lineRule="auto"/>
        <w:ind w:left="720" w:hanging="720"/>
        <w:rPr>
          <w:rFonts w:asciiTheme="minorHAnsi" w:eastAsiaTheme="minorEastAsia" w:hAnsiTheme="minorHAnsi" w:cstheme="minorBidi"/>
          <w:sz w:val="24"/>
          <w:szCs w:val="24"/>
        </w:rPr>
      </w:pPr>
    </w:p>
    <w:p w14:paraId="2565A0FC" w14:textId="77777777" w:rsidR="0068301C" w:rsidRDefault="00D418D0" w:rsidP="065D7489">
      <w:pPr>
        <w:spacing w:after="120" w:line="240" w:lineRule="auto"/>
        <w:ind w:left="720" w:hanging="720"/>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3.2.1</w:t>
      </w:r>
      <w:r>
        <w:tab/>
      </w:r>
      <w:r w:rsidR="0068301C" w:rsidRPr="065D7489">
        <w:rPr>
          <w:rFonts w:asciiTheme="minorHAnsi" w:eastAsiaTheme="minorEastAsia" w:hAnsiTheme="minorHAnsi" w:cstheme="minorBidi"/>
          <w:sz w:val="24"/>
          <w:szCs w:val="24"/>
        </w:rPr>
        <w:t xml:space="preserve">An Asbestos Survey, an Asbestos Management Plan and an Asbestos Register will be produced to </w:t>
      </w:r>
      <w:r w:rsidR="00D5783D" w:rsidRPr="065D7489">
        <w:rPr>
          <w:rFonts w:asciiTheme="minorHAnsi" w:eastAsiaTheme="minorEastAsia" w:hAnsiTheme="minorHAnsi" w:cstheme="minorBidi"/>
          <w:sz w:val="24"/>
          <w:szCs w:val="24"/>
        </w:rPr>
        <w:t>ensure that all buildings are surveyed to identify any ACM that may be present therein</w:t>
      </w:r>
      <w:r w:rsidR="0068301C" w:rsidRPr="065D7489">
        <w:rPr>
          <w:rFonts w:asciiTheme="minorHAnsi" w:eastAsiaTheme="minorEastAsia" w:hAnsiTheme="minorHAnsi" w:cstheme="minorBidi"/>
          <w:sz w:val="24"/>
          <w:szCs w:val="24"/>
        </w:rPr>
        <w:t>.</w:t>
      </w:r>
    </w:p>
    <w:p w14:paraId="33526603" w14:textId="67BADBA2" w:rsidR="00D5783D" w:rsidRPr="00D5783D" w:rsidRDefault="0068301C" w:rsidP="065D7489">
      <w:pPr>
        <w:spacing w:after="120" w:line="240" w:lineRule="auto"/>
        <w:ind w:left="720" w:hanging="720"/>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lastRenderedPageBreak/>
        <w:t>3.2.2</w:t>
      </w:r>
      <w:r>
        <w:tab/>
      </w:r>
      <w:r w:rsidRPr="065D7489">
        <w:rPr>
          <w:rFonts w:asciiTheme="minorHAnsi" w:eastAsiaTheme="minorEastAsia" w:hAnsiTheme="minorHAnsi" w:cstheme="minorBidi"/>
          <w:sz w:val="24"/>
          <w:szCs w:val="24"/>
        </w:rPr>
        <w:t xml:space="preserve">The aforementioned documents will be </w:t>
      </w:r>
      <w:r w:rsidR="008B6E24" w:rsidRPr="065D7489">
        <w:rPr>
          <w:rFonts w:asciiTheme="minorHAnsi" w:eastAsiaTheme="minorEastAsia" w:hAnsiTheme="minorHAnsi" w:cstheme="minorBidi"/>
          <w:sz w:val="24"/>
          <w:szCs w:val="24"/>
        </w:rPr>
        <w:t xml:space="preserve">regularly reviewed and updated </w:t>
      </w:r>
      <w:r w:rsidR="00D5783D" w:rsidRPr="065D7489">
        <w:rPr>
          <w:rFonts w:asciiTheme="minorHAnsi" w:eastAsiaTheme="minorEastAsia" w:hAnsiTheme="minorHAnsi" w:cstheme="minorBidi"/>
          <w:sz w:val="24"/>
          <w:szCs w:val="24"/>
        </w:rPr>
        <w:t>(including regular reviews and to update records of any treatment and/or removal works undertaken).</w:t>
      </w:r>
    </w:p>
    <w:p w14:paraId="7B205EAC" w14:textId="74060245" w:rsidR="00D5783D" w:rsidRPr="00D5783D" w:rsidRDefault="00D418D0" w:rsidP="065D7489">
      <w:pPr>
        <w:spacing w:after="120" w:line="240" w:lineRule="auto"/>
        <w:ind w:left="720" w:hanging="720"/>
        <w:jc w:val="both"/>
        <w:rPr>
          <w:rFonts w:asciiTheme="minorHAnsi" w:eastAsiaTheme="minorEastAsia" w:hAnsiTheme="minorHAnsi" w:cstheme="minorBidi"/>
          <w:sz w:val="24"/>
          <w:szCs w:val="24"/>
        </w:rPr>
      </w:pPr>
      <w:bookmarkStart w:id="32" w:name="_Hlk52781725"/>
      <w:r w:rsidRPr="065D7489">
        <w:rPr>
          <w:rFonts w:asciiTheme="minorHAnsi" w:eastAsiaTheme="minorEastAsia" w:hAnsiTheme="minorHAnsi" w:cstheme="minorBidi"/>
          <w:sz w:val="24"/>
          <w:szCs w:val="24"/>
        </w:rPr>
        <w:t>3.2.</w:t>
      </w:r>
      <w:r w:rsidR="0068301C" w:rsidRPr="065D7489">
        <w:rPr>
          <w:rFonts w:asciiTheme="minorHAnsi" w:eastAsiaTheme="minorEastAsia" w:hAnsiTheme="minorHAnsi" w:cstheme="minorBidi"/>
          <w:sz w:val="24"/>
          <w:szCs w:val="24"/>
        </w:rPr>
        <w:t>3</w:t>
      </w:r>
      <w:r>
        <w:tab/>
      </w:r>
      <w:r w:rsidR="00D5783D" w:rsidRPr="065D7489">
        <w:rPr>
          <w:rFonts w:asciiTheme="minorHAnsi" w:eastAsiaTheme="minorEastAsia" w:hAnsiTheme="minorHAnsi" w:cstheme="minorBidi"/>
          <w:sz w:val="24"/>
          <w:szCs w:val="24"/>
        </w:rPr>
        <w:t>All buildings will be assumed to contain ACM unless there is evidence to prove otherwise.</w:t>
      </w:r>
    </w:p>
    <w:bookmarkEnd w:id="32"/>
    <w:p w14:paraId="23DCE7AB" w14:textId="77777777" w:rsidR="00931575" w:rsidRPr="0029705F" w:rsidRDefault="00931575" w:rsidP="007326B1">
      <w:pPr>
        <w:spacing w:after="0" w:line="240" w:lineRule="auto"/>
        <w:jc w:val="both"/>
        <w:rPr>
          <w:rFonts w:ascii="Verdana" w:hAnsi="Verdana"/>
          <w:sz w:val="20"/>
          <w:szCs w:val="20"/>
        </w:rPr>
      </w:pPr>
    </w:p>
    <w:p w14:paraId="6CB05646" w14:textId="77777777" w:rsidR="005A085F" w:rsidRPr="00B74A57" w:rsidRDefault="00023A95" w:rsidP="065D7489">
      <w:pPr>
        <w:pStyle w:val="Heading2"/>
        <w:jc w:val="both"/>
        <w:rPr>
          <w:rFonts w:asciiTheme="minorHAnsi" w:eastAsiaTheme="minorEastAsia" w:hAnsiTheme="minorHAnsi" w:cstheme="minorBidi"/>
          <w:color w:val="4472C4" w:themeColor="accent5"/>
          <w:sz w:val="24"/>
          <w:szCs w:val="24"/>
        </w:rPr>
      </w:pPr>
      <w:bookmarkStart w:id="33" w:name="_Toc40822419"/>
      <w:bookmarkStart w:id="34" w:name="_Toc40823341"/>
      <w:bookmarkStart w:id="35" w:name="_Toc40823711"/>
      <w:bookmarkStart w:id="36" w:name="_Toc40824937"/>
      <w:bookmarkStart w:id="37" w:name="_Toc52814203"/>
      <w:bookmarkStart w:id="38" w:name="_Toc53756132"/>
      <w:r w:rsidRPr="00B74A57">
        <w:rPr>
          <w:rFonts w:asciiTheme="minorHAnsi" w:eastAsiaTheme="minorEastAsia" w:hAnsiTheme="minorHAnsi" w:cstheme="minorBidi"/>
          <w:color w:val="4472C4" w:themeColor="accent5"/>
          <w:sz w:val="24"/>
          <w:szCs w:val="24"/>
        </w:rPr>
        <w:t>3</w:t>
      </w:r>
      <w:r w:rsidR="00D418D0" w:rsidRPr="00B74A57">
        <w:rPr>
          <w:rFonts w:asciiTheme="minorHAnsi" w:eastAsiaTheme="minorEastAsia" w:hAnsiTheme="minorHAnsi" w:cstheme="minorBidi"/>
          <w:color w:val="4472C4" w:themeColor="accent5"/>
          <w:sz w:val="24"/>
          <w:szCs w:val="24"/>
        </w:rPr>
        <w:t>.3</w:t>
      </w:r>
      <w:r w:rsidRPr="00B74A57">
        <w:rPr>
          <w:color w:val="4472C4" w:themeColor="accent5"/>
        </w:rPr>
        <w:tab/>
      </w:r>
      <w:bookmarkEnd w:id="33"/>
      <w:bookmarkEnd w:id="34"/>
      <w:bookmarkEnd w:id="35"/>
      <w:bookmarkEnd w:id="36"/>
      <w:r w:rsidR="002B78CC" w:rsidRPr="00B74A57">
        <w:rPr>
          <w:rFonts w:asciiTheme="minorHAnsi" w:eastAsiaTheme="minorEastAsia" w:hAnsiTheme="minorHAnsi" w:cstheme="minorBidi"/>
          <w:color w:val="4472C4" w:themeColor="accent5"/>
          <w:sz w:val="24"/>
          <w:szCs w:val="24"/>
        </w:rPr>
        <w:t>Management of ACMs</w:t>
      </w:r>
      <w:bookmarkEnd w:id="37"/>
      <w:bookmarkEnd w:id="38"/>
    </w:p>
    <w:p w14:paraId="43EA9C63" w14:textId="562FA0C1" w:rsidR="0029705F" w:rsidRPr="00687633" w:rsidRDefault="008B6E24" w:rsidP="065D7489">
      <w:pPr>
        <w:spacing w:after="0" w:line="240" w:lineRule="auto"/>
        <w:jc w:val="both"/>
        <w:rPr>
          <w:rFonts w:asciiTheme="minorHAnsi" w:eastAsiaTheme="minorEastAsia" w:hAnsiTheme="minorHAnsi" w:cstheme="minorBidi"/>
          <w:sz w:val="24"/>
          <w:szCs w:val="24"/>
        </w:rPr>
      </w:pPr>
      <w:r w:rsidRPr="00687633">
        <w:rPr>
          <w:rFonts w:ascii="Verdana" w:hAnsi="Verdana"/>
          <w:sz w:val="20"/>
          <w:szCs w:val="20"/>
        </w:rPr>
        <w:tab/>
      </w:r>
      <w:r w:rsidRPr="065D7489">
        <w:rPr>
          <w:rFonts w:asciiTheme="minorHAnsi" w:eastAsiaTheme="minorEastAsia" w:hAnsiTheme="minorHAnsi" w:cstheme="minorBidi"/>
          <w:sz w:val="24"/>
          <w:szCs w:val="24"/>
        </w:rPr>
        <w:t>The school is committed:</w:t>
      </w:r>
    </w:p>
    <w:p w14:paraId="0455532F" w14:textId="77777777" w:rsidR="008B6E24" w:rsidRPr="00687633" w:rsidRDefault="008B6E24" w:rsidP="065D7489">
      <w:pPr>
        <w:spacing w:after="0" w:line="240" w:lineRule="auto"/>
        <w:jc w:val="both"/>
        <w:rPr>
          <w:rFonts w:asciiTheme="minorHAnsi" w:eastAsiaTheme="minorEastAsia" w:hAnsiTheme="minorHAnsi" w:cstheme="minorBidi"/>
          <w:sz w:val="24"/>
          <w:szCs w:val="24"/>
        </w:rPr>
      </w:pPr>
    </w:p>
    <w:p w14:paraId="1A7E5D9B" w14:textId="7ED6D506" w:rsidR="00D418D0" w:rsidRPr="00687633" w:rsidRDefault="00D418D0" w:rsidP="065D7489">
      <w:pPr>
        <w:spacing w:after="120" w:line="240" w:lineRule="auto"/>
        <w:ind w:left="720" w:hanging="720"/>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3.3.1</w:t>
      </w:r>
      <w:r>
        <w:tab/>
      </w:r>
      <w:r w:rsidR="002B78CC" w:rsidRPr="065D7489">
        <w:rPr>
          <w:rFonts w:asciiTheme="minorHAnsi" w:eastAsiaTheme="minorEastAsia" w:hAnsiTheme="minorHAnsi" w:cstheme="minorBidi"/>
          <w:sz w:val="24"/>
          <w:szCs w:val="24"/>
        </w:rPr>
        <w:t xml:space="preserve">To </w:t>
      </w:r>
      <w:r w:rsidR="0051342B" w:rsidRPr="065D7489">
        <w:rPr>
          <w:rFonts w:asciiTheme="minorHAnsi" w:eastAsiaTheme="minorEastAsia" w:hAnsiTheme="minorHAnsi" w:cstheme="minorBidi"/>
          <w:sz w:val="24"/>
          <w:szCs w:val="24"/>
        </w:rPr>
        <w:t xml:space="preserve">implement and maintain </w:t>
      </w:r>
      <w:r w:rsidR="002B78CC" w:rsidRPr="065D7489">
        <w:rPr>
          <w:rFonts w:asciiTheme="minorHAnsi" w:eastAsiaTheme="minorEastAsia" w:hAnsiTheme="minorHAnsi" w:cstheme="minorBidi"/>
          <w:sz w:val="24"/>
          <w:szCs w:val="24"/>
        </w:rPr>
        <w:t>an appropriate system for the management of all ACM identified in the</w:t>
      </w:r>
      <w:r w:rsidR="0051342B" w:rsidRPr="065D7489">
        <w:rPr>
          <w:rFonts w:asciiTheme="minorHAnsi" w:eastAsiaTheme="minorEastAsia" w:hAnsiTheme="minorHAnsi" w:cstheme="minorBidi"/>
          <w:sz w:val="24"/>
          <w:szCs w:val="24"/>
        </w:rPr>
        <w:t xml:space="preserve"> Asbestos R</w:t>
      </w:r>
      <w:r w:rsidR="002B78CC" w:rsidRPr="065D7489">
        <w:rPr>
          <w:rFonts w:asciiTheme="minorHAnsi" w:eastAsiaTheme="minorEastAsia" w:hAnsiTheme="minorHAnsi" w:cstheme="minorBidi"/>
          <w:sz w:val="24"/>
          <w:szCs w:val="24"/>
        </w:rPr>
        <w:t>egister.</w:t>
      </w:r>
    </w:p>
    <w:p w14:paraId="7CD9BC67" w14:textId="6955CF55" w:rsidR="002B78CC" w:rsidRPr="002B78CC" w:rsidRDefault="007562AC" w:rsidP="065D7489">
      <w:pPr>
        <w:spacing w:after="120" w:line="240" w:lineRule="auto"/>
        <w:ind w:left="720" w:hanging="720"/>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3.3.2</w:t>
      </w:r>
      <w:r>
        <w:tab/>
      </w:r>
      <w:r w:rsidR="002B78CC" w:rsidRPr="065D7489">
        <w:rPr>
          <w:rFonts w:asciiTheme="minorHAnsi" w:eastAsiaTheme="minorEastAsia" w:hAnsiTheme="minorHAnsi" w:cstheme="minorBidi"/>
          <w:sz w:val="24"/>
          <w:szCs w:val="24"/>
        </w:rPr>
        <w:t xml:space="preserve">To implement an effective management strategy in order that appropriate measures such as encapsulation, labelling, inspection, and working with or removal of the material can be </w:t>
      </w:r>
      <w:r w:rsidR="0051342B" w:rsidRPr="065D7489">
        <w:rPr>
          <w:rFonts w:asciiTheme="minorHAnsi" w:eastAsiaTheme="minorEastAsia" w:hAnsiTheme="minorHAnsi" w:cstheme="minorBidi"/>
          <w:sz w:val="24"/>
          <w:szCs w:val="24"/>
        </w:rPr>
        <w:t xml:space="preserve">safely </w:t>
      </w:r>
      <w:r w:rsidR="002B78CC" w:rsidRPr="065D7489">
        <w:rPr>
          <w:rFonts w:asciiTheme="minorHAnsi" w:eastAsiaTheme="minorEastAsia" w:hAnsiTheme="minorHAnsi" w:cstheme="minorBidi"/>
          <w:sz w:val="24"/>
          <w:szCs w:val="24"/>
        </w:rPr>
        <w:t>undertaken.</w:t>
      </w:r>
    </w:p>
    <w:p w14:paraId="481DA4FE" w14:textId="59E147AB" w:rsidR="002B78CC" w:rsidRPr="002B78CC" w:rsidRDefault="007562AC" w:rsidP="065D7489">
      <w:pPr>
        <w:spacing w:after="120" w:line="240" w:lineRule="auto"/>
        <w:ind w:left="720" w:hanging="720"/>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3.3.3</w:t>
      </w:r>
      <w:r>
        <w:tab/>
      </w:r>
      <w:r w:rsidR="002B78CC" w:rsidRPr="065D7489">
        <w:rPr>
          <w:rFonts w:asciiTheme="minorHAnsi" w:eastAsiaTheme="minorEastAsia" w:hAnsiTheme="minorHAnsi" w:cstheme="minorBidi"/>
          <w:sz w:val="24"/>
          <w:szCs w:val="24"/>
        </w:rPr>
        <w:t>To provide information on ACM to contractors and others who may be working in areas with, or near, asbestos as identified in surveys or assumed to be present.  This may include a separate signing</w:t>
      </w:r>
      <w:r w:rsidR="00DA2FD2" w:rsidRPr="065D7489">
        <w:rPr>
          <w:rFonts w:asciiTheme="minorHAnsi" w:eastAsiaTheme="minorEastAsia" w:hAnsiTheme="minorHAnsi" w:cstheme="minorBidi"/>
          <w:sz w:val="24"/>
          <w:szCs w:val="24"/>
        </w:rPr>
        <w:t>-</w:t>
      </w:r>
      <w:r w:rsidR="002B78CC" w:rsidRPr="065D7489">
        <w:rPr>
          <w:rFonts w:asciiTheme="minorHAnsi" w:eastAsiaTheme="minorEastAsia" w:hAnsiTheme="minorHAnsi" w:cstheme="minorBidi"/>
          <w:sz w:val="24"/>
          <w:szCs w:val="24"/>
        </w:rPr>
        <w:t xml:space="preserve">in book for contractors that requires them to consult the ACM register. </w:t>
      </w:r>
    </w:p>
    <w:p w14:paraId="344F7B91" w14:textId="77777777" w:rsidR="002B78CC" w:rsidRPr="002B78CC" w:rsidRDefault="007562AC" w:rsidP="065D7489">
      <w:pPr>
        <w:spacing w:after="120" w:line="240" w:lineRule="auto"/>
        <w:ind w:left="720" w:hanging="720"/>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3.3.4</w:t>
      </w:r>
      <w:r>
        <w:tab/>
      </w:r>
      <w:r w:rsidR="002B78CC" w:rsidRPr="065D7489">
        <w:rPr>
          <w:rFonts w:asciiTheme="minorHAnsi" w:eastAsiaTheme="minorEastAsia" w:hAnsiTheme="minorHAnsi" w:cstheme="minorBidi"/>
          <w:sz w:val="24"/>
          <w:szCs w:val="24"/>
        </w:rPr>
        <w:t>To annually review the Asbestos Management Policy and Procedures.</w:t>
      </w:r>
    </w:p>
    <w:p w14:paraId="6844349A" w14:textId="045DD028" w:rsidR="002B78CC" w:rsidRPr="002B78CC" w:rsidRDefault="007562AC" w:rsidP="065D7489">
      <w:pPr>
        <w:spacing w:after="120" w:line="240" w:lineRule="auto"/>
        <w:ind w:left="720" w:hanging="720"/>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3.3.5</w:t>
      </w:r>
      <w:r>
        <w:tab/>
      </w:r>
      <w:r w:rsidR="002B78CC" w:rsidRPr="065D7489">
        <w:rPr>
          <w:rFonts w:asciiTheme="minorHAnsi" w:eastAsiaTheme="minorEastAsia" w:hAnsiTheme="minorHAnsi" w:cstheme="minorBidi"/>
          <w:sz w:val="24"/>
          <w:szCs w:val="24"/>
        </w:rPr>
        <w:t xml:space="preserve">To promote awareness of the risks from ACM and </w:t>
      </w:r>
      <w:r w:rsidR="00687633" w:rsidRPr="065D7489">
        <w:rPr>
          <w:rFonts w:asciiTheme="minorHAnsi" w:eastAsiaTheme="minorEastAsia" w:hAnsiTheme="minorHAnsi" w:cstheme="minorBidi"/>
          <w:sz w:val="24"/>
          <w:szCs w:val="24"/>
        </w:rPr>
        <w:t>school</w:t>
      </w:r>
      <w:r w:rsidR="002B78CC" w:rsidRPr="065D7489">
        <w:rPr>
          <w:rFonts w:asciiTheme="minorHAnsi" w:eastAsiaTheme="minorEastAsia" w:hAnsiTheme="minorHAnsi" w:cstheme="minorBidi"/>
          <w:sz w:val="24"/>
          <w:szCs w:val="24"/>
        </w:rPr>
        <w:t xml:space="preserve"> management procedures and induction of relevant staff.</w:t>
      </w:r>
    </w:p>
    <w:p w14:paraId="6BB694B7" w14:textId="7484268A" w:rsidR="0051342B" w:rsidRDefault="007562AC" w:rsidP="065D7489">
      <w:pPr>
        <w:spacing w:after="120" w:line="240" w:lineRule="auto"/>
        <w:ind w:left="720" w:hanging="720"/>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3.3.6</w:t>
      </w:r>
      <w:r>
        <w:tab/>
      </w:r>
      <w:r w:rsidR="002B78CC" w:rsidRPr="065D7489">
        <w:rPr>
          <w:rFonts w:asciiTheme="minorHAnsi" w:eastAsiaTheme="minorEastAsia" w:hAnsiTheme="minorHAnsi" w:cstheme="minorBidi"/>
          <w:sz w:val="24"/>
          <w:szCs w:val="24"/>
        </w:rPr>
        <w:t xml:space="preserve">To ensure that all contractors and subcontractors engaged </w:t>
      </w:r>
      <w:r w:rsidR="0051342B" w:rsidRPr="065D7489">
        <w:rPr>
          <w:rFonts w:asciiTheme="minorHAnsi" w:eastAsiaTheme="minorEastAsia" w:hAnsiTheme="minorHAnsi" w:cstheme="minorBidi"/>
          <w:sz w:val="24"/>
          <w:szCs w:val="24"/>
        </w:rPr>
        <w:t>in carrying</w:t>
      </w:r>
      <w:r w:rsidR="002B78CC" w:rsidRPr="065D7489">
        <w:rPr>
          <w:rFonts w:asciiTheme="minorHAnsi" w:eastAsiaTheme="minorEastAsia" w:hAnsiTheme="minorHAnsi" w:cstheme="minorBidi"/>
          <w:sz w:val="24"/>
          <w:szCs w:val="24"/>
        </w:rPr>
        <w:t xml:space="preserve"> out work on any of the </w:t>
      </w:r>
      <w:r w:rsidR="00687633" w:rsidRPr="065D7489">
        <w:rPr>
          <w:rFonts w:asciiTheme="minorHAnsi" w:eastAsiaTheme="minorEastAsia" w:hAnsiTheme="minorHAnsi" w:cstheme="minorBidi"/>
          <w:sz w:val="24"/>
          <w:szCs w:val="24"/>
        </w:rPr>
        <w:t>school</w:t>
      </w:r>
      <w:r w:rsidR="002B78CC" w:rsidRPr="065D7489">
        <w:rPr>
          <w:rFonts w:asciiTheme="minorHAnsi" w:eastAsiaTheme="minorEastAsia" w:hAnsiTheme="minorHAnsi" w:cstheme="minorBidi"/>
          <w:sz w:val="24"/>
          <w:szCs w:val="24"/>
        </w:rPr>
        <w:t xml:space="preserve"> buildings are provided with a summary listing of all locations that contain, or are strongly suspected of containing</w:t>
      </w:r>
      <w:r w:rsidR="0051342B" w:rsidRPr="065D7489">
        <w:rPr>
          <w:rFonts w:asciiTheme="minorHAnsi" w:eastAsiaTheme="minorEastAsia" w:hAnsiTheme="minorHAnsi" w:cstheme="minorBidi"/>
          <w:sz w:val="24"/>
          <w:szCs w:val="24"/>
        </w:rPr>
        <w:t xml:space="preserve"> </w:t>
      </w:r>
      <w:r w:rsidR="002B78CC" w:rsidRPr="065D7489">
        <w:rPr>
          <w:rFonts w:asciiTheme="minorHAnsi" w:eastAsiaTheme="minorEastAsia" w:hAnsiTheme="minorHAnsi" w:cstheme="minorBidi"/>
          <w:sz w:val="24"/>
          <w:szCs w:val="24"/>
        </w:rPr>
        <w:t>asbestos to ensure that the appropriate procedures and precautions are followed.</w:t>
      </w:r>
    </w:p>
    <w:p w14:paraId="0C025690" w14:textId="49D33696" w:rsidR="0051342B" w:rsidRPr="00687633" w:rsidRDefault="0051342B" w:rsidP="065D7489">
      <w:pPr>
        <w:spacing w:after="120" w:line="240" w:lineRule="auto"/>
        <w:ind w:left="720" w:hanging="720"/>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3.3.7</w:t>
      </w:r>
      <w:r>
        <w:tab/>
      </w:r>
      <w:r w:rsidRPr="065D7489">
        <w:rPr>
          <w:rFonts w:asciiTheme="minorHAnsi" w:eastAsiaTheme="minorEastAsia" w:hAnsiTheme="minorHAnsi" w:cstheme="minorBidi"/>
          <w:sz w:val="24"/>
          <w:szCs w:val="24"/>
        </w:rPr>
        <w:t>To ensure that only contractors licensed by the HSE will be used for the removal of asbestos-containing materials unless the work involves the removal of materials in which:</w:t>
      </w:r>
    </w:p>
    <w:p w14:paraId="50BF978C" w14:textId="2220277C" w:rsidR="0051342B" w:rsidRPr="00687633" w:rsidRDefault="0051342B" w:rsidP="065D7489">
      <w:pPr>
        <w:pStyle w:val="ListParagraph"/>
        <w:numPr>
          <w:ilvl w:val="0"/>
          <w:numId w:val="13"/>
        </w:numPr>
        <w:spacing w:after="120" w:line="240" w:lineRule="auto"/>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Asbestos fibres are firmly linked in a matrix</w:t>
      </w:r>
    </w:p>
    <w:p w14:paraId="6125A967" w14:textId="3CE9B9D3" w:rsidR="0051342B" w:rsidRPr="00687633" w:rsidRDefault="0051342B" w:rsidP="065D7489">
      <w:pPr>
        <w:pStyle w:val="ListParagraph"/>
        <w:numPr>
          <w:ilvl w:val="0"/>
          <w:numId w:val="13"/>
        </w:numPr>
        <w:spacing w:after="120" w:line="240" w:lineRule="auto"/>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The exposure during the removal process is likely to be sporadic or of low intensity</w:t>
      </w:r>
    </w:p>
    <w:p w14:paraId="42C4F9C4" w14:textId="422C6AD7" w:rsidR="0051342B" w:rsidRPr="00687633" w:rsidRDefault="0051342B" w:rsidP="065D7489">
      <w:pPr>
        <w:spacing w:after="120" w:line="240" w:lineRule="auto"/>
        <w:ind w:left="720" w:hanging="720"/>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3.3.8</w:t>
      </w:r>
      <w:r>
        <w:tab/>
      </w:r>
      <w:r w:rsidRPr="065D7489">
        <w:rPr>
          <w:rFonts w:asciiTheme="minorHAnsi" w:eastAsiaTheme="minorEastAsia" w:hAnsiTheme="minorHAnsi" w:cstheme="minorBidi"/>
          <w:sz w:val="24"/>
          <w:szCs w:val="24"/>
        </w:rPr>
        <w:t>Ensure that contractors hired to carry out building or allied trade work that will involve minor work with asbestos or ACM must comply with the Control of Asbestos Regulations 2012 even if the work is not notifiable.</w:t>
      </w:r>
    </w:p>
    <w:p w14:paraId="5405B346" w14:textId="567620B4" w:rsidR="002B78CC" w:rsidRPr="002B78CC" w:rsidRDefault="007562AC" w:rsidP="065D7489">
      <w:pPr>
        <w:spacing w:after="120" w:line="240" w:lineRule="auto"/>
        <w:ind w:left="720" w:hanging="720"/>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3.3.</w:t>
      </w:r>
      <w:r w:rsidR="0051342B" w:rsidRPr="065D7489">
        <w:rPr>
          <w:rFonts w:asciiTheme="minorHAnsi" w:eastAsiaTheme="minorEastAsia" w:hAnsiTheme="minorHAnsi" w:cstheme="minorBidi"/>
          <w:sz w:val="24"/>
          <w:szCs w:val="24"/>
        </w:rPr>
        <w:t>9</w:t>
      </w:r>
      <w:r>
        <w:tab/>
      </w:r>
      <w:r w:rsidR="002B78CC" w:rsidRPr="065D7489">
        <w:rPr>
          <w:rFonts w:asciiTheme="minorHAnsi" w:eastAsiaTheme="minorEastAsia" w:hAnsiTheme="minorHAnsi" w:cstheme="minorBidi"/>
          <w:sz w:val="24"/>
          <w:szCs w:val="24"/>
        </w:rPr>
        <w:t>To ensure that any ACM that may be present in any of the buildings are maintained in a condition so as to prevent the possibility of any harm to health occurring.</w:t>
      </w:r>
    </w:p>
    <w:p w14:paraId="79BB54D3" w14:textId="78855308" w:rsidR="002B78CC" w:rsidRPr="002B78CC" w:rsidRDefault="007562AC" w:rsidP="065D7489">
      <w:pPr>
        <w:spacing w:after="120" w:line="240" w:lineRule="auto"/>
        <w:ind w:left="720" w:hanging="720"/>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3.3.</w:t>
      </w:r>
      <w:r w:rsidR="0051342B" w:rsidRPr="065D7489">
        <w:rPr>
          <w:rFonts w:asciiTheme="minorHAnsi" w:eastAsiaTheme="minorEastAsia" w:hAnsiTheme="minorHAnsi" w:cstheme="minorBidi"/>
          <w:sz w:val="24"/>
          <w:szCs w:val="24"/>
        </w:rPr>
        <w:t>10</w:t>
      </w:r>
      <w:r>
        <w:tab/>
      </w:r>
      <w:r w:rsidR="002B78CC" w:rsidRPr="065D7489">
        <w:rPr>
          <w:rFonts w:asciiTheme="minorHAnsi" w:eastAsiaTheme="minorEastAsia" w:hAnsiTheme="minorHAnsi" w:cstheme="minorBidi"/>
          <w:sz w:val="24"/>
          <w:szCs w:val="24"/>
        </w:rPr>
        <w:t>Ensure a commitment to comply with all relevant asbestos legislation, Approved Codes of Practice, Health and Safety Guidance Notes, and to commit to the safe disposal of any asbestos waste in accordance with the appropriate legislation.</w:t>
      </w:r>
    </w:p>
    <w:p w14:paraId="22B21F09" w14:textId="1AFAB533" w:rsidR="002B78CC" w:rsidRPr="002B78CC" w:rsidRDefault="007562AC" w:rsidP="065D7489">
      <w:pPr>
        <w:spacing w:after="120" w:line="240" w:lineRule="auto"/>
        <w:ind w:left="720" w:hanging="720"/>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3.3.</w:t>
      </w:r>
      <w:r w:rsidR="0051342B" w:rsidRPr="065D7489">
        <w:rPr>
          <w:rFonts w:asciiTheme="minorHAnsi" w:eastAsiaTheme="minorEastAsia" w:hAnsiTheme="minorHAnsi" w:cstheme="minorBidi"/>
          <w:sz w:val="24"/>
          <w:szCs w:val="24"/>
        </w:rPr>
        <w:t>11</w:t>
      </w:r>
      <w:r>
        <w:tab/>
      </w:r>
      <w:r w:rsidR="002B78CC" w:rsidRPr="065D7489">
        <w:rPr>
          <w:rFonts w:asciiTheme="minorHAnsi" w:eastAsiaTheme="minorEastAsia" w:hAnsiTheme="minorHAnsi" w:cstheme="minorBidi"/>
          <w:sz w:val="24"/>
          <w:szCs w:val="24"/>
        </w:rPr>
        <w:t>Provide adequate resources to ensure the provision of appropriate information, instruction and training.</w:t>
      </w:r>
    </w:p>
    <w:p w14:paraId="67CB8166" w14:textId="4B027FC1" w:rsidR="007562AC" w:rsidRPr="002B78CC" w:rsidRDefault="007562AC" w:rsidP="065D7489">
      <w:pPr>
        <w:spacing w:after="120" w:line="240" w:lineRule="auto"/>
        <w:ind w:left="720" w:hanging="720"/>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3.3.1</w:t>
      </w:r>
      <w:r w:rsidR="0051342B" w:rsidRPr="065D7489">
        <w:rPr>
          <w:rFonts w:asciiTheme="minorHAnsi" w:eastAsiaTheme="minorEastAsia" w:hAnsiTheme="minorHAnsi" w:cstheme="minorBidi"/>
          <w:sz w:val="24"/>
          <w:szCs w:val="24"/>
        </w:rPr>
        <w:t>2</w:t>
      </w:r>
      <w:r>
        <w:tab/>
      </w:r>
      <w:r w:rsidR="002B78CC" w:rsidRPr="065D7489">
        <w:rPr>
          <w:rFonts w:asciiTheme="minorHAnsi" w:eastAsiaTheme="minorEastAsia" w:hAnsiTheme="minorHAnsi" w:cstheme="minorBidi"/>
          <w:sz w:val="24"/>
          <w:szCs w:val="24"/>
        </w:rPr>
        <w:t>Ensure that only licensed contractors and subcontractors, in accordance with HSE recommendations, carry out all work to ACM, irrespective of the length of time any job is to take or the type of asbestos to be worked on.</w:t>
      </w:r>
    </w:p>
    <w:p w14:paraId="0530078A" w14:textId="77777777" w:rsidR="00DF7559" w:rsidRDefault="00DF7559" w:rsidP="065D7489">
      <w:pPr>
        <w:spacing w:after="0" w:line="240" w:lineRule="auto"/>
        <w:rPr>
          <w:rFonts w:asciiTheme="minorHAnsi" w:eastAsiaTheme="minorEastAsia" w:hAnsiTheme="minorHAnsi" w:cstheme="minorBidi"/>
          <w:b/>
          <w:bCs/>
          <w:color w:val="262626"/>
          <w:sz w:val="24"/>
          <w:szCs w:val="24"/>
        </w:rPr>
      </w:pPr>
      <w:r w:rsidRPr="065D7489">
        <w:rPr>
          <w:rFonts w:asciiTheme="minorHAnsi" w:eastAsiaTheme="minorEastAsia" w:hAnsiTheme="minorHAnsi" w:cstheme="minorBidi"/>
          <w:sz w:val="24"/>
          <w:szCs w:val="24"/>
        </w:rPr>
        <w:br w:type="page"/>
      </w:r>
    </w:p>
    <w:p w14:paraId="1E9DF8AD" w14:textId="77777777" w:rsidR="00C40608" w:rsidRPr="00B74A57" w:rsidRDefault="00C40608" w:rsidP="065D7489">
      <w:pPr>
        <w:pStyle w:val="Heading1"/>
        <w:jc w:val="both"/>
        <w:rPr>
          <w:rFonts w:asciiTheme="minorHAnsi" w:eastAsiaTheme="minorEastAsia" w:hAnsiTheme="minorHAnsi" w:cstheme="minorBidi"/>
          <w:color w:val="4472C4" w:themeColor="accent5"/>
          <w:szCs w:val="24"/>
        </w:rPr>
      </w:pPr>
      <w:bookmarkStart w:id="39" w:name="_Toc52814204"/>
      <w:bookmarkStart w:id="40" w:name="_Toc53756133"/>
      <w:r w:rsidRPr="00B74A57">
        <w:rPr>
          <w:rFonts w:asciiTheme="minorHAnsi" w:eastAsiaTheme="minorEastAsia" w:hAnsiTheme="minorHAnsi" w:cstheme="minorBidi"/>
          <w:color w:val="4472C4" w:themeColor="accent5"/>
          <w:szCs w:val="24"/>
        </w:rPr>
        <w:lastRenderedPageBreak/>
        <w:t>4.</w:t>
      </w:r>
      <w:r w:rsidRPr="00B74A57">
        <w:rPr>
          <w:color w:val="4472C4" w:themeColor="accent5"/>
        </w:rPr>
        <w:tab/>
      </w:r>
      <w:r w:rsidRPr="00B74A57">
        <w:rPr>
          <w:rFonts w:asciiTheme="minorHAnsi" w:eastAsiaTheme="minorEastAsia" w:hAnsiTheme="minorHAnsi" w:cstheme="minorBidi"/>
          <w:color w:val="4472C4" w:themeColor="accent5"/>
          <w:szCs w:val="24"/>
        </w:rPr>
        <w:t>Conclusions</w:t>
      </w:r>
      <w:bookmarkEnd w:id="39"/>
      <w:bookmarkEnd w:id="40"/>
    </w:p>
    <w:p w14:paraId="2D59B986" w14:textId="77777777" w:rsidR="00C40608" w:rsidRPr="00687633" w:rsidRDefault="00C40608" w:rsidP="065D7489">
      <w:pPr>
        <w:spacing w:after="120" w:line="240" w:lineRule="auto"/>
        <w:jc w:val="both"/>
        <w:rPr>
          <w:rFonts w:asciiTheme="minorHAnsi" w:eastAsiaTheme="minorEastAsia" w:hAnsiTheme="minorHAnsi" w:cstheme="minorBidi"/>
          <w:sz w:val="24"/>
          <w:szCs w:val="24"/>
        </w:rPr>
      </w:pPr>
    </w:p>
    <w:p w14:paraId="662F17C1" w14:textId="47498BA4" w:rsidR="00F93478" w:rsidRPr="00687633" w:rsidRDefault="006B717B" w:rsidP="065D7489">
      <w:pPr>
        <w:spacing w:after="120" w:line="240" w:lineRule="auto"/>
        <w:ind w:left="720" w:hanging="720"/>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4.1</w:t>
      </w:r>
      <w:r>
        <w:tab/>
      </w:r>
      <w:r w:rsidR="0051342B" w:rsidRPr="065D7489">
        <w:rPr>
          <w:rFonts w:asciiTheme="minorHAnsi" w:eastAsiaTheme="minorEastAsia" w:hAnsiTheme="minorHAnsi" w:cstheme="minorBidi"/>
          <w:sz w:val="24"/>
          <w:szCs w:val="24"/>
        </w:rPr>
        <w:t>The i</w:t>
      </w:r>
      <w:r w:rsidR="001A6572" w:rsidRPr="065D7489">
        <w:rPr>
          <w:rFonts w:asciiTheme="minorHAnsi" w:eastAsiaTheme="minorEastAsia" w:hAnsiTheme="minorHAnsi" w:cstheme="minorBidi"/>
          <w:sz w:val="24"/>
          <w:szCs w:val="24"/>
        </w:rPr>
        <w:t xml:space="preserve">dentification of ACMs and communication of their extent, condition and location are </w:t>
      </w:r>
      <w:r w:rsidR="00DA2FD2" w:rsidRPr="065D7489">
        <w:rPr>
          <w:rFonts w:asciiTheme="minorHAnsi" w:eastAsiaTheme="minorEastAsia" w:hAnsiTheme="minorHAnsi" w:cstheme="minorBidi"/>
          <w:sz w:val="24"/>
          <w:szCs w:val="24"/>
        </w:rPr>
        <w:t>crucial</w:t>
      </w:r>
      <w:r w:rsidR="001A6572" w:rsidRPr="065D7489">
        <w:rPr>
          <w:rFonts w:asciiTheme="minorHAnsi" w:eastAsiaTheme="minorEastAsia" w:hAnsiTheme="minorHAnsi" w:cstheme="minorBidi"/>
          <w:sz w:val="24"/>
          <w:szCs w:val="24"/>
        </w:rPr>
        <w:t xml:space="preserve"> </w:t>
      </w:r>
      <w:r w:rsidR="00F93478" w:rsidRPr="065D7489">
        <w:rPr>
          <w:rFonts w:asciiTheme="minorHAnsi" w:eastAsiaTheme="minorEastAsia" w:hAnsiTheme="minorHAnsi" w:cstheme="minorBidi"/>
          <w:sz w:val="24"/>
          <w:szCs w:val="24"/>
        </w:rPr>
        <w:t xml:space="preserve">to asbestos management throughout the </w:t>
      </w:r>
      <w:r w:rsidR="00687633" w:rsidRPr="065D7489">
        <w:rPr>
          <w:rFonts w:asciiTheme="minorHAnsi" w:eastAsiaTheme="minorEastAsia" w:hAnsiTheme="minorHAnsi" w:cstheme="minorBidi"/>
          <w:sz w:val="24"/>
          <w:szCs w:val="24"/>
        </w:rPr>
        <w:t>school</w:t>
      </w:r>
      <w:r w:rsidR="00F93478" w:rsidRPr="065D7489">
        <w:rPr>
          <w:rFonts w:asciiTheme="minorHAnsi" w:eastAsiaTheme="minorEastAsia" w:hAnsiTheme="minorHAnsi" w:cstheme="minorBidi"/>
          <w:sz w:val="24"/>
          <w:szCs w:val="24"/>
        </w:rPr>
        <w:t>.</w:t>
      </w:r>
    </w:p>
    <w:p w14:paraId="37AF2B4B" w14:textId="22442C57" w:rsidR="006B717B" w:rsidRPr="00687633" w:rsidRDefault="00F93478" w:rsidP="065D7489">
      <w:pPr>
        <w:spacing w:after="120" w:line="240" w:lineRule="auto"/>
        <w:ind w:left="720" w:hanging="720"/>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4.2</w:t>
      </w:r>
      <w:r>
        <w:tab/>
      </w:r>
      <w:r w:rsidRPr="065D7489">
        <w:rPr>
          <w:rFonts w:asciiTheme="minorHAnsi" w:eastAsiaTheme="minorEastAsia" w:hAnsiTheme="minorHAnsi" w:cstheme="minorBidi"/>
          <w:sz w:val="24"/>
          <w:szCs w:val="24"/>
        </w:rPr>
        <w:t>When ACMs are in good c</w:t>
      </w:r>
      <w:r w:rsidR="00936779" w:rsidRPr="065D7489">
        <w:rPr>
          <w:rFonts w:asciiTheme="minorHAnsi" w:eastAsiaTheme="minorEastAsia" w:hAnsiTheme="minorHAnsi" w:cstheme="minorBidi"/>
          <w:sz w:val="24"/>
          <w:szCs w:val="24"/>
        </w:rPr>
        <w:t>ondition</w:t>
      </w:r>
      <w:r w:rsidR="0051342B" w:rsidRPr="065D7489">
        <w:rPr>
          <w:rFonts w:asciiTheme="minorHAnsi" w:eastAsiaTheme="minorEastAsia" w:hAnsiTheme="minorHAnsi" w:cstheme="minorBidi"/>
          <w:sz w:val="24"/>
          <w:szCs w:val="24"/>
        </w:rPr>
        <w:t>,</w:t>
      </w:r>
      <w:r w:rsidR="00936779" w:rsidRPr="065D7489">
        <w:rPr>
          <w:rFonts w:asciiTheme="minorHAnsi" w:eastAsiaTheme="minorEastAsia" w:hAnsiTheme="minorHAnsi" w:cstheme="minorBidi"/>
          <w:sz w:val="24"/>
          <w:szCs w:val="24"/>
        </w:rPr>
        <w:t xml:space="preserve"> the best way to manage</w:t>
      </w:r>
      <w:r w:rsidRPr="065D7489">
        <w:rPr>
          <w:rFonts w:asciiTheme="minorHAnsi" w:eastAsiaTheme="minorEastAsia" w:hAnsiTheme="minorHAnsi" w:cstheme="minorBidi"/>
          <w:sz w:val="24"/>
          <w:szCs w:val="24"/>
        </w:rPr>
        <w:t xml:space="preserve"> them is to be aware of their location and to </w:t>
      </w:r>
      <w:r w:rsidR="00EB562E" w:rsidRPr="065D7489">
        <w:rPr>
          <w:rFonts w:asciiTheme="minorHAnsi" w:eastAsiaTheme="minorEastAsia" w:hAnsiTheme="minorHAnsi" w:cstheme="minorBidi"/>
          <w:sz w:val="24"/>
          <w:szCs w:val="24"/>
        </w:rPr>
        <w:t>ensure any work activities do not adversely affect their current condition.</w:t>
      </w:r>
    </w:p>
    <w:p w14:paraId="561CB077" w14:textId="55A54A5C" w:rsidR="00EB562E" w:rsidRPr="00687633" w:rsidRDefault="00EB562E" w:rsidP="065D7489">
      <w:pPr>
        <w:spacing w:after="120" w:line="240" w:lineRule="auto"/>
        <w:ind w:left="720" w:hanging="720"/>
        <w:jc w:val="both"/>
        <w:rPr>
          <w:rFonts w:asciiTheme="minorHAnsi" w:eastAsiaTheme="minorEastAsia" w:hAnsiTheme="minorHAnsi" w:cstheme="minorBidi"/>
          <w:sz w:val="24"/>
          <w:szCs w:val="24"/>
        </w:rPr>
      </w:pPr>
      <w:r w:rsidRPr="065D7489">
        <w:rPr>
          <w:rFonts w:asciiTheme="minorHAnsi" w:eastAsiaTheme="minorEastAsia" w:hAnsiTheme="minorHAnsi" w:cstheme="minorBidi"/>
          <w:sz w:val="24"/>
          <w:szCs w:val="24"/>
        </w:rPr>
        <w:t>4.3</w:t>
      </w:r>
      <w:r>
        <w:tab/>
      </w:r>
      <w:r w:rsidRPr="065D7489">
        <w:rPr>
          <w:rFonts w:asciiTheme="minorHAnsi" w:eastAsiaTheme="minorEastAsia" w:hAnsiTheme="minorHAnsi" w:cstheme="minorBidi"/>
          <w:sz w:val="24"/>
          <w:szCs w:val="24"/>
        </w:rPr>
        <w:t>When ACMs are in poor condition the best way to manage them is to appoint a competent person to either remove them or encapsulate them</w:t>
      </w:r>
      <w:r w:rsidR="004370C9" w:rsidRPr="065D7489">
        <w:rPr>
          <w:rFonts w:asciiTheme="minorHAnsi" w:eastAsiaTheme="minorEastAsia" w:hAnsiTheme="minorHAnsi" w:cstheme="minorBidi"/>
          <w:sz w:val="24"/>
          <w:szCs w:val="24"/>
        </w:rPr>
        <w:t>,</w:t>
      </w:r>
      <w:r w:rsidRPr="065D7489">
        <w:rPr>
          <w:rFonts w:asciiTheme="minorHAnsi" w:eastAsiaTheme="minorEastAsia" w:hAnsiTheme="minorHAnsi" w:cstheme="minorBidi"/>
          <w:sz w:val="24"/>
          <w:szCs w:val="24"/>
        </w:rPr>
        <w:t xml:space="preserve"> </w:t>
      </w:r>
      <w:r w:rsidR="004370C9" w:rsidRPr="065D7489">
        <w:rPr>
          <w:rFonts w:asciiTheme="minorHAnsi" w:eastAsiaTheme="minorEastAsia" w:hAnsiTheme="minorHAnsi" w:cstheme="minorBidi"/>
          <w:sz w:val="24"/>
          <w:szCs w:val="24"/>
        </w:rPr>
        <w:t xml:space="preserve">with all work to be carried out </w:t>
      </w:r>
      <w:r w:rsidR="0051342B" w:rsidRPr="065D7489">
        <w:rPr>
          <w:rFonts w:asciiTheme="minorHAnsi" w:eastAsiaTheme="minorEastAsia" w:hAnsiTheme="minorHAnsi" w:cstheme="minorBidi"/>
          <w:sz w:val="24"/>
          <w:szCs w:val="24"/>
        </w:rPr>
        <w:t>following</w:t>
      </w:r>
      <w:r w:rsidRPr="065D7489">
        <w:rPr>
          <w:rFonts w:asciiTheme="minorHAnsi" w:eastAsiaTheme="minorEastAsia" w:hAnsiTheme="minorHAnsi" w:cstheme="minorBidi"/>
          <w:sz w:val="24"/>
          <w:szCs w:val="24"/>
        </w:rPr>
        <w:t xml:space="preserve"> current Control of Asbestos </w:t>
      </w:r>
      <w:r w:rsidR="004370C9" w:rsidRPr="065D7489">
        <w:rPr>
          <w:rFonts w:asciiTheme="minorHAnsi" w:eastAsiaTheme="minorEastAsia" w:hAnsiTheme="minorHAnsi" w:cstheme="minorBidi"/>
          <w:sz w:val="24"/>
          <w:szCs w:val="24"/>
        </w:rPr>
        <w:t>Regulations.</w:t>
      </w:r>
    </w:p>
    <w:p w14:paraId="25AAA55E" w14:textId="6BA6FD3A" w:rsidR="00687633" w:rsidRDefault="00687633" w:rsidP="065D7489">
      <w:pPr>
        <w:pStyle w:val="Heading1"/>
        <w:rPr>
          <w:rFonts w:asciiTheme="minorHAnsi" w:eastAsiaTheme="minorEastAsia" w:hAnsiTheme="minorHAnsi" w:cstheme="minorBidi"/>
          <w:szCs w:val="24"/>
        </w:rPr>
      </w:pPr>
    </w:p>
    <w:p w14:paraId="38A3301C" w14:textId="77777777" w:rsidR="00687633" w:rsidRPr="00687633" w:rsidRDefault="00687633" w:rsidP="065D7489">
      <w:pPr>
        <w:rPr>
          <w:rFonts w:asciiTheme="minorHAnsi" w:eastAsiaTheme="minorEastAsia" w:hAnsiTheme="minorHAnsi" w:cstheme="minorBidi"/>
          <w:sz w:val="24"/>
          <w:szCs w:val="24"/>
        </w:rPr>
      </w:pPr>
    </w:p>
    <w:p w14:paraId="37B771DF" w14:textId="77777777" w:rsidR="00687633" w:rsidRPr="00687633" w:rsidRDefault="00687633" w:rsidP="065D7489">
      <w:pPr>
        <w:rPr>
          <w:rFonts w:asciiTheme="minorHAnsi" w:eastAsiaTheme="minorEastAsia" w:hAnsiTheme="minorHAnsi" w:cstheme="minorBidi"/>
          <w:sz w:val="24"/>
          <w:szCs w:val="24"/>
        </w:rPr>
      </w:pPr>
    </w:p>
    <w:p w14:paraId="5297CBC0" w14:textId="77777777" w:rsidR="00687633" w:rsidRPr="00687633" w:rsidRDefault="00687633" w:rsidP="065D7489">
      <w:pPr>
        <w:rPr>
          <w:rFonts w:asciiTheme="minorHAnsi" w:eastAsiaTheme="minorEastAsia" w:hAnsiTheme="minorHAnsi" w:cstheme="minorBidi"/>
          <w:sz w:val="24"/>
          <w:szCs w:val="24"/>
        </w:rPr>
      </w:pPr>
    </w:p>
    <w:p w14:paraId="06AD0FBD" w14:textId="77777777" w:rsidR="00687633" w:rsidRPr="00687633" w:rsidRDefault="00687633" w:rsidP="065D7489">
      <w:pPr>
        <w:rPr>
          <w:rFonts w:asciiTheme="minorHAnsi" w:eastAsiaTheme="minorEastAsia" w:hAnsiTheme="minorHAnsi" w:cstheme="minorBidi"/>
          <w:sz w:val="24"/>
          <w:szCs w:val="24"/>
        </w:rPr>
      </w:pPr>
    </w:p>
    <w:p w14:paraId="4E73BEBA" w14:textId="33009CD9" w:rsidR="00687633" w:rsidRPr="00687633" w:rsidRDefault="0904B7BE" w:rsidP="065D7489">
      <w:pPr>
        <w:pStyle w:val="Heading1"/>
        <w:rPr>
          <w:rFonts w:ascii="Calibri Light" w:eastAsia="Calibri Light" w:hAnsi="Calibri Light" w:cs="Calibri Light"/>
          <w:b w:val="0"/>
          <w:color w:val="2E74B5" w:themeColor="accent1" w:themeShade="BF"/>
          <w:sz w:val="32"/>
        </w:rPr>
      </w:pPr>
      <w:r w:rsidRPr="065D7489">
        <w:rPr>
          <w:rFonts w:ascii="Calibri Light" w:eastAsia="Calibri Light" w:hAnsi="Calibri Light" w:cs="Calibri Light"/>
          <w:b w:val="0"/>
          <w:color w:val="2E74B5" w:themeColor="accent1" w:themeShade="BF"/>
          <w:sz w:val="32"/>
        </w:rPr>
        <w:t>History of most recent policy changes and review period</w:t>
      </w:r>
    </w:p>
    <w:p w14:paraId="7F14EBB2" w14:textId="397953C3" w:rsidR="00687633" w:rsidRPr="00687633" w:rsidRDefault="00687633" w:rsidP="065D7489">
      <w:pPr>
        <w:rPr>
          <w:rFonts w:eastAsia="Calibri" w:cs="Calibri"/>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1245"/>
        <w:gridCol w:w="1305"/>
        <w:gridCol w:w="3375"/>
        <w:gridCol w:w="3105"/>
      </w:tblGrid>
      <w:tr w:rsidR="065D7489" w14:paraId="6D133CFF" w14:textId="77777777" w:rsidTr="065D7489">
        <w:trPr>
          <w:trHeight w:val="525"/>
        </w:trPr>
        <w:tc>
          <w:tcPr>
            <w:tcW w:w="1245" w:type="dxa"/>
            <w:shd w:val="clear" w:color="auto" w:fill="D9D9D9" w:themeFill="background1" w:themeFillShade="D9"/>
            <w:tcMar>
              <w:left w:w="105" w:type="dxa"/>
              <w:right w:w="105" w:type="dxa"/>
            </w:tcMar>
          </w:tcPr>
          <w:p w14:paraId="76E68516" w14:textId="2FA2AF1B" w:rsidR="065D7489" w:rsidRDefault="065D7489" w:rsidP="065D7489">
            <w:pPr>
              <w:rPr>
                <w:rFonts w:eastAsia="Calibri" w:cs="Calibri"/>
              </w:rPr>
            </w:pPr>
            <w:r w:rsidRPr="065D7489">
              <w:rPr>
                <w:rFonts w:eastAsia="Calibri" w:cs="Calibri"/>
                <w:b/>
                <w:bCs/>
              </w:rPr>
              <w:t>Date</w:t>
            </w:r>
          </w:p>
        </w:tc>
        <w:tc>
          <w:tcPr>
            <w:tcW w:w="1305" w:type="dxa"/>
            <w:shd w:val="clear" w:color="auto" w:fill="D9D9D9" w:themeFill="background1" w:themeFillShade="D9"/>
            <w:tcMar>
              <w:left w:w="105" w:type="dxa"/>
              <w:right w:w="105" w:type="dxa"/>
            </w:tcMar>
          </w:tcPr>
          <w:p w14:paraId="42068A36" w14:textId="64B1F61F" w:rsidR="065D7489" w:rsidRDefault="065D7489" w:rsidP="065D7489">
            <w:pPr>
              <w:rPr>
                <w:rFonts w:eastAsia="Calibri" w:cs="Calibri"/>
              </w:rPr>
            </w:pPr>
            <w:r w:rsidRPr="065D7489">
              <w:rPr>
                <w:rFonts w:eastAsia="Calibri" w:cs="Calibri"/>
                <w:b/>
                <w:bCs/>
              </w:rPr>
              <w:t>Page</w:t>
            </w:r>
          </w:p>
        </w:tc>
        <w:tc>
          <w:tcPr>
            <w:tcW w:w="3375" w:type="dxa"/>
            <w:shd w:val="clear" w:color="auto" w:fill="D9D9D9" w:themeFill="background1" w:themeFillShade="D9"/>
            <w:tcMar>
              <w:left w:w="105" w:type="dxa"/>
              <w:right w:w="105" w:type="dxa"/>
            </w:tcMar>
          </w:tcPr>
          <w:p w14:paraId="6C784426" w14:textId="6763A2F8" w:rsidR="065D7489" w:rsidRDefault="065D7489" w:rsidP="065D7489">
            <w:pPr>
              <w:rPr>
                <w:rFonts w:eastAsia="Calibri" w:cs="Calibri"/>
              </w:rPr>
            </w:pPr>
            <w:r w:rsidRPr="065D7489">
              <w:rPr>
                <w:rFonts w:eastAsia="Calibri" w:cs="Calibri"/>
                <w:b/>
                <w:bCs/>
              </w:rPr>
              <w:t>Change(s) made</w:t>
            </w:r>
          </w:p>
        </w:tc>
        <w:tc>
          <w:tcPr>
            <w:tcW w:w="3105" w:type="dxa"/>
            <w:shd w:val="clear" w:color="auto" w:fill="D9D9D9" w:themeFill="background1" w:themeFillShade="D9"/>
            <w:tcMar>
              <w:left w:w="105" w:type="dxa"/>
              <w:right w:w="105" w:type="dxa"/>
            </w:tcMar>
          </w:tcPr>
          <w:p w14:paraId="39CD9B80" w14:textId="5F391191" w:rsidR="065D7489" w:rsidRDefault="065D7489" w:rsidP="065D7489">
            <w:pPr>
              <w:rPr>
                <w:rFonts w:eastAsia="Calibri" w:cs="Calibri"/>
              </w:rPr>
            </w:pPr>
            <w:r w:rsidRPr="065D7489">
              <w:rPr>
                <w:rFonts w:eastAsia="Calibri" w:cs="Calibri"/>
                <w:b/>
                <w:bCs/>
              </w:rPr>
              <w:t>Origin of Change (e.g. TU request, change in legislation)</w:t>
            </w:r>
          </w:p>
        </w:tc>
      </w:tr>
      <w:tr w:rsidR="065D7489" w14:paraId="06DBCAA6" w14:textId="77777777" w:rsidTr="065D7489">
        <w:trPr>
          <w:trHeight w:val="300"/>
        </w:trPr>
        <w:tc>
          <w:tcPr>
            <w:tcW w:w="1245" w:type="dxa"/>
            <w:tcMar>
              <w:left w:w="105" w:type="dxa"/>
              <w:right w:w="105" w:type="dxa"/>
            </w:tcMar>
          </w:tcPr>
          <w:p w14:paraId="550EAF87" w14:textId="79FD6C15" w:rsidR="7B1DFBF5" w:rsidRDefault="7B1DFBF5" w:rsidP="065D7489">
            <w:pPr>
              <w:rPr>
                <w:rFonts w:eastAsia="Calibri" w:cs="Calibri"/>
              </w:rPr>
            </w:pPr>
            <w:r w:rsidRPr="065D7489">
              <w:rPr>
                <w:rFonts w:eastAsia="Calibri" w:cs="Calibri"/>
              </w:rPr>
              <w:t>Sep 23</w:t>
            </w:r>
          </w:p>
        </w:tc>
        <w:tc>
          <w:tcPr>
            <w:tcW w:w="1305" w:type="dxa"/>
            <w:tcMar>
              <w:left w:w="105" w:type="dxa"/>
              <w:right w:w="105" w:type="dxa"/>
            </w:tcMar>
          </w:tcPr>
          <w:p w14:paraId="00F42DE8" w14:textId="324E3599" w:rsidR="7B1DFBF5" w:rsidRDefault="7B1DFBF5" w:rsidP="065D7489">
            <w:pPr>
              <w:rPr>
                <w:rFonts w:eastAsia="Calibri" w:cs="Calibri"/>
              </w:rPr>
            </w:pPr>
            <w:r w:rsidRPr="065D7489">
              <w:rPr>
                <w:rFonts w:eastAsia="Calibri" w:cs="Calibri"/>
              </w:rPr>
              <w:t>Various</w:t>
            </w:r>
          </w:p>
        </w:tc>
        <w:tc>
          <w:tcPr>
            <w:tcW w:w="3375" w:type="dxa"/>
            <w:tcMar>
              <w:left w:w="105" w:type="dxa"/>
              <w:right w:w="105" w:type="dxa"/>
            </w:tcMar>
          </w:tcPr>
          <w:p w14:paraId="38ED46EA" w14:textId="706B6722" w:rsidR="7B1DFBF5" w:rsidRDefault="7B1DFBF5" w:rsidP="065D7489">
            <w:pPr>
              <w:rPr>
                <w:rFonts w:eastAsia="Calibri" w:cs="Calibri"/>
              </w:rPr>
            </w:pPr>
            <w:r w:rsidRPr="065D7489">
              <w:rPr>
                <w:rFonts w:eastAsia="Calibri" w:cs="Calibri"/>
              </w:rPr>
              <w:t>Remove references to Principles/Heads of School</w:t>
            </w:r>
          </w:p>
        </w:tc>
        <w:tc>
          <w:tcPr>
            <w:tcW w:w="3105" w:type="dxa"/>
            <w:tcMar>
              <w:left w:w="105" w:type="dxa"/>
              <w:right w:w="105" w:type="dxa"/>
            </w:tcMar>
          </w:tcPr>
          <w:p w14:paraId="05FDC154" w14:textId="68553107" w:rsidR="7B1DFBF5" w:rsidRDefault="7B1DFBF5" w:rsidP="065D7489">
            <w:pPr>
              <w:rPr>
                <w:rFonts w:eastAsia="Calibri" w:cs="Calibri"/>
              </w:rPr>
            </w:pPr>
            <w:r w:rsidRPr="065D7489">
              <w:rPr>
                <w:rFonts w:eastAsia="Calibri" w:cs="Calibri"/>
              </w:rPr>
              <w:t>Trust nomenclature</w:t>
            </w:r>
          </w:p>
        </w:tc>
      </w:tr>
      <w:tr w:rsidR="065D7489" w14:paraId="2974EE86" w14:textId="77777777" w:rsidTr="065D7489">
        <w:trPr>
          <w:trHeight w:val="300"/>
        </w:trPr>
        <w:tc>
          <w:tcPr>
            <w:tcW w:w="1245" w:type="dxa"/>
            <w:tcMar>
              <w:left w:w="105" w:type="dxa"/>
              <w:right w:w="105" w:type="dxa"/>
            </w:tcMar>
          </w:tcPr>
          <w:p w14:paraId="1F98BD19" w14:textId="4BFAE250" w:rsidR="065D7489" w:rsidRDefault="065D7489" w:rsidP="065D7489">
            <w:pPr>
              <w:rPr>
                <w:rFonts w:eastAsia="Calibri" w:cs="Calibri"/>
              </w:rPr>
            </w:pPr>
          </w:p>
        </w:tc>
        <w:tc>
          <w:tcPr>
            <w:tcW w:w="1305" w:type="dxa"/>
            <w:tcMar>
              <w:left w:w="105" w:type="dxa"/>
              <w:right w:w="105" w:type="dxa"/>
            </w:tcMar>
          </w:tcPr>
          <w:p w14:paraId="32DEAEDD" w14:textId="5D49A168" w:rsidR="065D7489" w:rsidRDefault="065D7489" w:rsidP="065D7489">
            <w:pPr>
              <w:rPr>
                <w:rFonts w:eastAsia="Calibri" w:cs="Calibri"/>
              </w:rPr>
            </w:pPr>
          </w:p>
        </w:tc>
        <w:tc>
          <w:tcPr>
            <w:tcW w:w="3375" w:type="dxa"/>
            <w:tcMar>
              <w:left w:w="105" w:type="dxa"/>
              <w:right w:w="105" w:type="dxa"/>
            </w:tcMar>
          </w:tcPr>
          <w:p w14:paraId="0396B1AC" w14:textId="2D933F98" w:rsidR="065D7489" w:rsidRDefault="065D7489" w:rsidP="065D7489">
            <w:pPr>
              <w:rPr>
                <w:rFonts w:eastAsia="Calibri" w:cs="Calibri"/>
              </w:rPr>
            </w:pPr>
          </w:p>
        </w:tc>
        <w:tc>
          <w:tcPr>
            <w:tcW w:w="3105" w:type="dxa"/>
            <w:tcMar>
              <w:left w:w="105" w:type="dxa"/>
              <w:right w:w="105" w:type="dxa"/>
            </w:tcMar>
          </w:tcPr>
          <w:p w14:paraId="28BF642E" w14:textId="305443D8" w:rsidR="065D7489" w:rsidRDefault="065D7489" w:rsidP="065D7489">
            <w:pPr>
              <w:rPr>
                <w:rFonts w:eastAsia="Calibri" w:cs="Calibri"/>
              </w:rPr>
            </w:pPr>
          </w:p>
        </w:tc>
      </w:tr>
      <w:tr w:rsidR="065D7489" w14:paraId="44CE13D7" w14:textId="77777777" w:rsidTr="065D7489">
        <w:trPr>
          <w:trHeight w:val="300"/>
        </w:trPr>
        <w:tc>
          <w:tcPr>
            <w:tcW w:w="1245" w:type="dxa"/>
            <w:tcMar>
              <w:left w:w="105" w:type="dxa"/>
              <w:right w:w="105" w:type="dxa"/>
            </w:tcMar>
          </w:tcPr>
          <w:p w14:paraId="19ABB1AC" w14:textId="07CBE4C4" w:rsidR="065D7489" w:rsidRDefault="065D7489" w:rsidP="065D7489">
            <w:pPr>
              <w:rPr>
                <w:rFonts w:eastAsia="Calibri" w:cs="Calibri"/>
              </w:rPr>
            </w:pPr>
          </w:p>
        </w:tc>
        <w:tc>
          <w:tcPr>
            <w:tcW w:w="1305" w:type="dxa"/>
            <w:tcMar>
              <w:left w:w="105" w:type="dxa"/>
              <w:right w:w="105" w:type="dxa"/>
            </w:tcMar>
          </w:tcPr>
          <w:p w14:paraId="6013ACEC" w14:textId="5B1759D9" w:rsidR="065D7489" w:rsidRDefault="065D7489" w:rsidP="065D7489">
            <w:pPr>
              <w:rPr>
                <w:rFonts w:eastAsia="Calibri" w:cs="Calibri"/>
              </w:rPr>
            </w:pPr>
          </w:p>
        </w:tc>
        <w:tc>
          <w:tcPr>
            <w:tcW w:w="3375" w:type="dxa"/>
            <w:tcMar>
              <w:left w:w="105" w:type="dxa"/>
              <w:right w:w="105" w:type="dxa"/>
            </w:tcMar>
          </w:tcPr>
          <w:p w14:paraId="418587B7" w14:textId="2C841EE1" w:rsidR="065D7489" w:rsidRDefault="065D7489" w:rsidP="065D7489">
            <w:pPr>
              <w:rPr>
                <w:rFonts w:eastAsia="Calibri" w:cs="Calibri"/>
              </w:rPr>
            </w:pPr>
          </w:p>
        </w:tc>
        <w:tc>
          <w:tcPr>
            <w:tcW w:w="3105" w:type="dxa"/>
            <w:tcMar>
              <w:left w:w="105" w:type="dxa"/>
              <w:right w:w="105" w:type="dxa"/>
            </w:tcMar>
          </w:tcPr>
          <w:p w14:paraId="212B8A5D" w14:textId="433BE969" w:rsidR="065D7489" w:rsidRDefault="065D7489" w:rsidP="065D7489">
            <w:pPr>
              <w:rPr>
                <w:rFonts w:eastAsia="Calibri" w:cs="Calibri"/>
              </w:rPr>
            </w:pPr>
          </w:p>
        </w:tc>
      </w:tr>
    </w:tbl>
    <w:p w14:paraId="5567C1D2" w14:textId="739DA0DB" w:rsidR="00687633" w:rsidRPr="00687633" w:rsidRDefault="00687633" w:rsidP="065D7489">
      <w:pPr>
        <w:rPr>
          <w:rFonts w:eastAsia="Calibri" w:cs="Calibri"/>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980"/>
        <w:gridCol w:w="705"/>
        <w:gridCol w:w="6315"/>
      </w:tblGrid>
      <w:tr w:rsidR="065D7489" w14:paraId="3458CACE" w14:textId="77777777" w:rsidTr="065D7489">
        <w:trPr>
          <w:trHeight w:val="300"/>
        </w:trPr>
        <w:tc>
          <w:tcPr>
            <w:tcW w:w="2685" w:type="dxa"/>
            <w:gridSpan w:val="2"/>
            <w:tcMar>
              <w:left w:w="105" w:type="dxa"/>
              <w:right w:w="105" w:type="dxa"/>
            </w:tcMar>
          </w:tcPr>
          <w:p w14:paraId="26217726" w14:textId="15E52754" w:rsidR="065D7489" w:rsidRDefault="065D7489" w:rsidP="065D7489">
            <w:pPr>
              <w:rPr>
                <w:rFonts w:eastAsia="Calibri" w:cs="Calibri"/>
              </w:rPr>
            </w:pPr>
            <w:r w:rsidRPr="065D7489">
              <w:rPr>
                <w:rFonts w:eastAsia="Calibri" w:cs="Calibri"/>
              </w:rPr>
              <w:t>Policy Owner</w:t>
            </w:r>
          </w:p>
        </w:tc>
        <w:tc>
          <w:tcPr>
            <w:tcW w:w="6315" w:type="dxa"/>
            <w:tcMar>
              <w:left w:w="105" w:type="dxa"/>
              <w:right w:w="105" w:type="dxa"/>
            </w:tcMar>
          </w:tcPr>
          <w:p w14:paraId="66737CB2" w14:textId="0B7CFED3" w:rsidR="065D7489" w:rsidRDefault="065D7489" w:rsidP="065D7489">
            <w:pPr>
              <w:rPr>
                <w:rFonts w:eastAsia="Calibri" w:cs="Calibri"/>
              </w:rPr>
            </w:pPr>
            <w:r w:rsidRPr="065D7489">
              <w:rPr>
                <w:rFonts w:eastAsia="Calibri" w:cs="Calibri"/>
                <w:b/>
                <w:bCs/>
              </w:rPr>
              <w:t>Operations Directorate</w:t>
            </w:r>
          </w:p>
        </w:tc>
      </w:tr>
      <w:tr w:rsidR="065D7489" w14:paraId="6E9B2752" w14:textId="77777777" w:rsidTr="065D7489">
        <w:trPr>
          <w:trHeight w:val="300"/>
        </w:trPr>
        <w:tc>
          <w:tcPr>
            <w:tcW w:w="2685" w:type="dxa"/>
            <w:gridSpan w:val="2"/>
            <w:tcMar>
              <w:left w:w="105" w:type="dxa"/>
              <w:right w:w="105" w:type="dxa"/>
            </w:tcMar>
          </w:tcPr>
          <w:p w14:paraId="222EC926" w14:textId="56581640" w:rsidR="065D7489" w:rsidRDefault="065D7489" w:rsidP="065D7489">
            <w:pPr>
              <w:rPr>
                <w:rFonts w:eastAsia="Calibri" w:cs="Calibri"/>
              </w:rPr>
            </w:pPr>
            <w:r w:rsidRPr="065D7489">
              <w:rPr>
                <w:rFonts w:eastAsia="Calibri" w:cs="Calibri"/>
              </w:rPr>
              <w:t>Date Adopted</w:t>
            </w:r>
          </w:p>
        </w:tc>
        <w:tc>
          <w:tcPr>
            <w:tcW w:w="6315" w:type="dxa"/>
            <w:tcMar>
              <w:left w:w="105" w:type="dxa"/>
              <w:right w:w="105" w:type="dxa"/>
            </w:tcMar>
          </w:tcPr>
          <w:p w14:paraId="66DD41E2" w14:textId="768C7DD9" w:rsidR="065D7489" w:rsidRDefault="065D7489" w:rsidP="065D7489">
            <w:pPr>
              <w:rPr>
                <w:rFonts w:eastAsia="Calibri" w:cs="Calibri"/>
              </w:rPr>
            </w:pPr>
            <w:r w:rsidRPr="065D7489">
              <w:rPr>
                <w:rFonts w:eastAsia="Calibri" w:cs="Calibri"/>
                <w:b/>
                <w:bCs/>
              </w:rPr>
              <w:t>December 202</w:t>
            </w:r>
            <w:r w:rsidR="2D9E5F5E" w:rsidRPr="065D7489">
              <w:rPr>
                <w:rFonts w:eastAsia="Calibri" w:cs="Calibri"/>
                <w:b/>
                <w:bCs/>
              </w:rPr>
              <w:t>0</w:t>
            </w:r>
          </w:p>
        </w:tc>
      </w:tr>
      <w:tr w:rsidR="065D7489" w14:paraId="4E0F6729" w14:textId="77777777" w:rsidTr="065D7489">
        <w:trPr>
          <w:trHeight w:val="300"/>
        </w:trPr>
        <w:tc>
          <w:tcPr>
            <w:tcW w:w="2685" w:type="dxa"/>
            <w:gridSpan w:val="2"/>
            <w:tcMar>
              <w:left w:w="105" w:type="dxa"/>
              <w:right w:w="105" w:type="dxa"/>
            </w:tcMar>
          </w:tcPr>
          <w:p w14:paraId="3A1BA09C" w14:textId="0BA566DB" w:rsidR="065D7489" w:rsidRDefault="065D7489" w:rsidP="065D7489">
            <w:pPr>
              <w:rPr>
                <w:rFonts w:eastAsia="Calibri" w:cs="Calibri"/>
              </w:rPr>
            </w:pPr>
            <w:r w:rsidRPr="065D7489">
              <w:rPr>
                <w:rFonts w:eastAsia="Calibri" w:cs="Calibri"/>
              </w:rPr>
              <w:t>Review Date</w:t>
            </w:r>
          </w:p>
        </w:tc>
        <w:tc>
          <w:tcPr>
            <w:tcW w:w="6315" w:type="dxa"/>
            <w:tcMar>
              <w:left w:w="105" w:type="dxa"/>
              <w:right w:w="105" w:type="dxa"/>
            </w:tcMar>
          </w:tcPr>
          <w:p w14:paraId="2BFE5B86" w14:textId="061A13A8" w:rsidR="065D7489" w:rsidRDefault="00C83FEA" w:rsidP="065D7489">
            <w:pPr>
              <w:rPr>
                <w:rFonts w:eastAsia="Calibri" w:cs="Calibri"/>
              </w:rPr>
            </w:pPr>
            <w:r>
              <w:rPr>
                <w:rFonts w:eastAsia="Calibri" w:cs="Calibri"/>
                <w:b/>
                <w:bCs/>
              </w:rPr>
              <w:t>November</w:t>
            </w:r>
            <w:bookmarkStart w:id="41" w:name="_GoBack"/>
            <w:bookmarkEnd w:id="41"/>
            <w:r w:rsidR="065D7489" w:rsidRPr="065D7489">
              <w:rPr>
                <w:rFonts w:eastAsia="Calibri" w:cs="Calibri"/>
                <w:b/>
                <w:bCs/>
              </w:rPr>
              <w:t xml:space="preserve"> 2023</w:t>
            </w:r>
          </w:p>
        </w:tc>
      </w:tr>
      <w:tr w:rsidR="065D7489" w14:paraId="21789D04" w14:textId="77777777" w:rsidTr="065D7489">
        <w:trPr>
          <w:trHeight w:val="300"/>
        </w:trPr>
        <w:tc>
          <w:tcPr>
            <w:tcW w:w="2685" w:type="dxa"/>
            <w:gridSpan w:val="2"/>
            <w:tcMar>
              <w:left w:w="105" w:type="dxa"/>
              <w:right w:w="105" w:type="dxa"/>
            </w:tcMar>
          </w:tcPr>
          <w:p w14:paraId="215FDD79" w14:textId="17014B5A" w:rsidR="065D7489" w:rsidRDefault="065D7489" w:rsidP="065D7489">
            <w:pPr>
              <w:rPr>
                <w:rFonts w:eastAsia="Calibri" w:cs="Calibri"/>
              </w:rPr>
            </w:pPr>
            <w:r w:rsidRPr="065D7489">
              <w:rPr>
                <w:rFonts w:eastAsia="Calibri" w:cs="Calibri"/>
              </w:rPr>
              <w:t>Level</w:t>
            </w:r>
          </w:p>
        </w:tc>
        <w:tc>
          <w:tcPr>
            <w:tcW w:w="6315" w:type="dxa"/>
            <w:tcMar>
              <w:left w:w="105" w:type="dxa"/>
              <w:right w:w="105" w:type="dxa"/>
            </w:tcMar>
          </w:tcPr>
          <w:p w14:paraId="0B47A69B" w14:textId="10E97B56" w:rsidR="065D7489" w:rsidRDefault="065D7489" w:rsidP="065D7489">
            <w:pPr>
              <w:rPr>
                <w:rFonts w:eastAsia="Calibri" w:cs="Calibri"/>
              </w:rPr>
            </w:pPr>
            <w:r w:rsidRPr="065D7489">
              <w:rPr>
                <w:rFonts w:eastAsia="Calibri" w:cs="Calibri"/>
                <w:b/>
                <w:bCs/>
              </w:rPr>
              <w:t>Level 2</w:t>
            </w:r>
          </w:p>
        </w:tc>
      </w:tr>
      <w:tr w:rsidR="065D7489" w14:paraId="3B8EB2AA" w14:textId="77777777" w:rsidTr="065D7489">
        <w:trPr>
          <w:trHeight w:val="300"/>
        </w:trPr>
        <w:tc>
          <w:tcPr>
            <w:tcW w:w="9000" w:type="dxa"/>
            <w:gridSpan w:val="3"/>
            <w:shd w:val="clear" w:color="auto" w:fill="DBDBDB" w:themeFill="accent3" w:themeFillTint="66"/>
            <w:tcMar>
              <w:left w:w="105" w:type="dxa"/>
              <w:right w:w="105" w:type="dxa"/>
            </w:tcMar>
          </w:tcPr>
          <w:p w14:paraId="2DF5DF18" w14:textId="0389237D" w:rsidR="065D7489" w:rsidRDefault="065D7489" w:rsidP="065D7489">
            <w:pPr>
              <w:rPr>
                <w:rFonts w:eastAsia="Calibri" w:cs="Calibri"/>
              </w:rPr>
            </w:pPr>
            <w:r w:rsidRPr="065D7489">
              <w:rPr>
                <w:rFonts w:eastAsia="Calibri" w:cs="Calibri"/>
                <w:i/>
                <w:iCs/>
              </w:rPr>
              <w:t>DBAT Policy levels:</w:t>
            </w:r>
          </w:p>
        </w:tc>
      </w:tr>
      <w:tr w:rsidR="065D7489" w14:paraId="2C1FB16E" w14:textId="77777777" w:rsidTr="065D7489">
        <w:trPr>
          <w:trHeight w:val="300"/>
        </w:trPr>
        <w:tc>
          <w:tcPr>
            <w:tcW w:w="1980" w:type="dxa"/>
            <w:tcMar>
              <w:left w:w="105" w:type="dxa"/>
              <w:right w:w="105" w:type="dxa"/>
            </w:tcMar>
          </w:tcPr>
          <w:p w14:paraId="490277C9" w14:textId="0C92F733" w:rsidR="065D7489" w:rsidRDefault="065D7489" w:rsidP="065D7489">
            <w:pPr>
              <w:rPr>
                <w:rFonts w:eastAsia="Calibri" w:cs="Calibri"/>
              </w:rPr>
            </w:pPr>
            <w:r w:rsidRPr="065D7489">
              <w:rPr>
                <w:rFonts w:eastAsia="Calibri" w:cs="Calibri"/>
              </w:rPr>
              <w:t>LEVEL 1</w:t>
            </w:r>
          </w:p>
        </w:tc>
        <w:tc>
          <w:tcPr>
            <w:tcW w:w="7020" w:type="dxa"/>
            <w:gridSpan w:val="2"/>
            <w:tcMar>
              <w:left w:w="105" w:type="dxa"/>
              <w:right w:w="105" w:type="dxa"/>
            </w:tcMar>
          </w:tcPr>
          <w:p w14:paraId="556AAB57" w14:textId="2A344B7C" w:rsidR="065D7489" w:rsidRDefault="065D7489" w:rsidP="065D7489">
            <w:pPr>
              <w:rPr>
                <w:rFonts w:eastAsia="Calibri" w:cs="Calibri"/>
              </w:rPr>
            </w:pPr>
            <w:r w:rsidRPr="065D7489">
              <w:rPr>
                <w:rFonts w:eastAsia="Calibri" w:cs="Calibri"/>
              </w:rPr>
              <w:t>DBAT policy for adoption (no changes can be made by the Academy Council; the Academy Council must adopt the policy) </w:t>
            </w:r>
          </w:p>
        </w:tc>
      </w:tr>
      <w:tr w:rsidR="065D7489" w14:paraId="37DBD341" w14:textId="77777777" w:rsidTr="065D7489">
        <w:trPr>
          <w:trHeight w:val="300"/>
        </w:trPr>
        <w:tc>
          <w:tcPr>
            <w:tcW w:w="1980" w:type="dxa"/>
            <w:tcMar>
              <w:left w:w="105" w:type="dxa"/>
              <w:right w:w="105" w:type="dxa"/>
            </w:tcMar>
          </w:tcPr>
          <w:p w14:paraId="74FD5BEC" w14:textId="719E17F6" w:rsidR="065D7489" w:rsidRDefault="065D7489" w:rsidP="065D7489">
            <w:pPr>
              <w:rPr>
                <w:rFonts w:eastAsia="Calibri" w:cs="Calibri"/>
              </w:rPr>
            </w:pPr>
            <w:r w:rsidRPr="065D7489">
              <w:rPr>
                <w:rFonts w:eastAsia="Calibri" w:cs="Calibri"/>
              </w:rPr>
              <w:t>LEVEL 2</w:t>
            </w:r>
          </w:p>
        </w:tc>
        <w:tc>
          <w:tcPr>
            <w:tcW w:w="7020" w:type="dxa"/>
            <w:gridSpan w:val="2"/>
            <w:tcMar>
              <w:left w:w="105" w:type="dxa"/>
              <w:right w:w="105" w:type="dxa"/>
            </w:tcMar>
          </w:tcPr>
          <w:p w14:paraId="1CFB6E26" w14:textId="31F13EF9" w:rsidR="065D7489" w:rsidRDefault="065D7489" w:rsidP="065D7489">
            <w:pPr>
              <w:rPr>
                <w:rFonts w:eastAsia="Calibri" w:cs="Calibri"/>
              </w:rPr>
            </w:pPr>
            <w:r w:rsidRPr="065D7489">
              <w:rPr>
                <w:rFonts w:eastAsia="Calibri" w:cs="Calibri"/>
              </w:rPr>
              <w:t>DBAT policy for adoption and local approval, with areas for the Academy to update regarding local practice (the main body of the policy cannot be changed)</w:t>
            </w:r>
          </w:p>
        </w:tc>
      </w:tr>
      <w:tr w:rsidR="065D7489" w14:paraId="64E0EDFE" w14:textId="77777777" w:rsidTr="065D7489">
        <w:trPr>
          <w:trHeight w:val="300"/>
        </w:trPr>
        <w:tc>
          <w:tcPr>
            <w:tcW w:w="1980" w:type="dxa"/>
            <w:tcMar>
              <w:left w:w="105" w:type="dxa"/>
              <w:right w:w="105" w:type="dxa"/>
            </w:tcMar>
          </w:tcPr>
          <w:p w14:paraId="5D871D56" w14:textId="751C5C54" w:rsidR="065D7489" w:rsidRDefault="065D7489" w:rsidP="065D7489">
            <w:pPr>
              <w:rPr>
                <w:rFonts w:eastAsia="Calibri" w:cs="Calibri"/>
              </w:rPr>
            </w:pPr>
            <w:r w:rsidRPr="065D7489">
              <w:rPr>
                <w:rFonts w:eastAsia="Calibri" w:cs="Calibri"/>
              </w:rPr>
              <w:t>LEVEL 3</w:t>
            </w:r>
          </w:p>
        </w:tc>
        <w:tc>
          <w:tcPr>
            <w:tcW w:w="7020" w:type="dxa"/>
            <w:gridSpan w:val="2"/>
            <w:tcMar>
              <w:left w:w="105" w:type="dxa"/>
              <w:right w:w="105" w:type="dxa"/>
            </w:tcMar>
          </w:tcPr>
          <w:p w14:paraId="3DDD29D8" w14:textId="707E29FB" w:rsidR="065D7489" w:rsidRDefault="065D7489" w:rsidP="065D7489">
            <w:pPr>
              <w:rPr>
                <w:rFonts w:eastAsia="Calibri" w:cs="Calibri"/>
              </w:rPr>
            </w:pPr>
            <w:r w:rsidRPr="065D7489">
              <w:rPr>
                <w:rFonts w:eastAsia="Calibri" w:cs="Calibri"/>
              </w:rPr>
              <w:t>DBAT model policy that the Academy can adopt if it wishes </w:t>
            </w:r>
          </w:p>
        </w:tc>
      </w:tr>
      <w:tr w:rsidR="065D7489" w14:paraId="61F61D65" w14:textId="77777777" w:rsidTr="065D7489">
        <w:trPr>
          <w:trHeight w:val="300"/>
        </w:trPr>
        <w:tc>
          <w:tcPr>
            <w:tcW w:w="1980" w:type="dxa"/>
            <w:tcMar>
              <w:left w:w="105" w:type="dxa"/>
              <w:right w:w="105" w:type="dxa"/>
            </w:tcMar>
          </w:tcPr>
          <w:p w14:paraId="4AADC6B1" w14:textId="3265A3D8" w:rsidR="065D7489" w:rsidRDefault="065D7489" w:rsidP="065D7489">
            <w:pPr>
              <w:rPr>
                <w:rFonts w:eastAsia="Calibri" w:cs="Calibri"/>
              </w:rPr>
            </w:pPr>
            <w:r w:rsidRPr="065D7489">
              <w:rPr>
                <w:rFonts w:eastAsia="Calibri" w:cs="Calibri"/>
              </w:rPr>
              <w:lastRenderedPageBreak/>
              <w:t xml:space="preserve">LEVEL 4 </w:t>
            </w:r>
          </w:p>
        </w:tc>
        <w:tc>
          <w:tcPr>
            <w:tcW w:w="7020" w:type="dxa"/>
            <w:gridSpan w:val="2"/>
            <w:tcMar>
              <w:left w:w="105" w:type="dxa"/>
              <w:right w:w="105" w:type="dxa"/>
            </w:tcMar>
          </w:tcPr>
          <w:p w14:paraId="7F4780E1" w14:textId="7B53240D" w:rsidR="065D7489" w:rsidRDefault="065D7489" w:rsidP="065D7489">
            <w:pPr>
              <w:rPr>
                <w:rFonts w:eastAsia="Calibri" w:cs="Calibri"/>
              </w:rPr>
            </w:pPr>
            <w:r w:rsidRPr="065D7489">
              <w:rPr>
                <w:rFonts w:eastAsia="Calibri" w:cs="Calibri"/>
              </w:rPr>
              <w:t>Local policy to be approved by the Academy Council </w:t>
            </w:r>
          </w:p>
        </w:tc>
      </w:tr>
    </w:tbl>
    <w:p w14:paraId="5B1E36C9" w14:textId="1CD3899A" w:rsidR="00687633" w:rsidRPr="00687633" w:rsidRDefault="00687633" w:rsidP="065D7489">
      <w:pPr>
        <w:rPr>
          <w:rFonts w:eastAsia="Calibri" w:cs="Calibri"/>
          <w:color w:val="000000" w:themeColor="text1"/>
        </w:rPr>
      </w:pPr>
    </w:p>
    <w:p w14:paraId="09E329E6" w14:textId="37596C3F" w:rsidR="00687633" w:rsidRPr="00687633" w:rsidRDefault="00687633" w:rsidP="065D7489">
      <w:pPr>
        <w:rPr>
          <w:rFonts w:eastAsia="Calibri" w:cs="Calibri"/>
          <w:color w:val="000000" w:themeColor="text1"/>
        </w:rPr>
      </w:pPr>
    </w:p>
    <w:p w14:paraId="40FF5A56" w14:textId="36B46D10" w:rsidR="00687633" w:rsidRPr="00687633" w:rsidRDefault="00687633" w:rsidP="065D7489">
      <w:pPr>
        <w:rPr>
          <w:rFonts w:asciiTheme="minorHAnsi" w:eastAsiaTheme="minorEastAsia" w:hAnsiTheme="minorHAnsi" w:cstheme="minorBidi"/>
          <w:sz w:val="24"/>
          <w:szCs w:val="24"/>
        </w:rPr>
      </w:pPr>
    </w:p>
    <w:p w14:paraId="7BA6306F" w14:textId="77777777" w:rsidR="00687633" w:rsidRPr="00687633" w:rsidRDefault="00687633" w:rsidP="065D7489">
      <w:pPr>
        <w:rPr>
          <w:rFonts w:asciiTheme="minorHAnsi" w:eastAsiaTheme="minorEastAsia" w:hAnsiTheme="minorHAnsi" w:cstheme="minorBidi"/>
          <w:sz w:val="24"/>
          <w:szCs w:val="24"/>
        </w:rPr>
      </w:pPr>
    </w:p>
    <w:p w14:paraId="004D8F0A" w14:textId="2AE7604C" w:rsidR="00687633" w:rsidRDefault="00687633" w:rsidP="065D7489">
      <w:pPr>
        <w:pStyle w:val="Heading1"/>
        <w:tabs>
          <w:tab w:val="left" w:pos="4008"/>
        </w:tabs>
        <w:rPr>
          <w:rFonts w:asciiTheme="minorHAnsi" w:eastAsiaTheme="minorEastAsia" w:hAnsiTheme="minorHAnsi" w:cstheme="minorBidi"/>
          <w:szCs w:val="24"/>
        </w:rPr>
      </w:pPr>
      <w:r>
        <w:tab/>
      </w:r>
    </w:p>
    <w:p w14:paraId="2079E9F7" w14:textId="77777777" w:rsidR="00002738" w:rsidRPr="00FD091E" w:rsidRDefault="00023A95" w:rsidP="065D7489">
      <w:pPr>
        <w:pStyle w:val="Heading1"/>
        <w:rPr>
          <w:rFonts w:asciiTheme="minorHAnsi" w:eastAsiaTheme="minorEastAsia" w:hAnsiTheme="minorHAnsi" w:cstheme="minorBidi"/>
          <w:szCs w:val="24"/>
        </w:rPr>
      </w:pPr>
      <w:r w:rsidRPr="065D7489">
        <w:rPr>
          <w:rFonts w:asciiTheme="minorHAnsi" w:eastAsiaTheme="minorEastAsia" w:hAnsiTheme="minorHAnsi" w:cstheme="minorBidi"/>
          <w:szCs w:val="24"/>
        </w:rPr>
        <w:br w:type="page"/>
      </w:r>
      <w:bookmarkStart w:id="42" w:name="_Toc329339928"/>
      <w:bookmarkStart w:id="43" w:name="_Toc40824948"/>
      <w:bookmarkStart w:id="44" w:name="_Toc52814205"/>
      <w:bookmarkStart w:id="45" w:name="_Toc53756134"/>
      <w:r w:rsidR="003A3F25" w:rsidRPr="065D7489">
        <w:rPr>
          <w:rFonts w:asciiTheme="minorHAnsi" w:eastAsiaTheme="minorEastAsia" w:hAnsiTheme="minorHAnsi" w:cstheme="minorBidi"/>
          <w:szCs w:val="24"/>
        </w:rPr>
        <w:lastRenderedPageBreak/>
        <w:t>A</w:t>
      </w:r>
      <w:r w:rsidR="00002738" w:rsidRPr="065D7489">
        <w:rPr>
          <w:rFonts w:asciiTheme="minorHAnsi" w:eastAsiaTheme="minorEastAsia" w:hAnsiTheme="minorHAnsi" w:cstheme="minorBidi"/>
          <w:szCs w:val="24"/>
        </w:rPr>
        <w:t>ppendix 1</w:t>
      </w:r>
      <w:bookmarkEnd w:id="42"/>
      <w:bookmarkEnd w:id="43"/>
      <w:r w:rsidR="00FD091E" w:rsidRPr="065D7489">
        <w:rPr>
          <w:rFonts w:asciiTheme="minorHAnsi" w:eastAsiaTheme="minorEastAsia" w:hAnsiTheme="minorHAnsi" w:cstheme="minorBidi"/>
          <w:szCs w:val="24"/>
        </w:rPr>
        <w:t xml:space="preserve"> - ASBESTOS INCIDENTS – EMERGENCY ACTION</w:t>
      </w:r>
      <w:bookmarkEnd w:id="44"/>
      <w:bookmarkEnd w:id="45"/>
    </w:p>
    <w:p w14:paraId="67A8B7FB" w14:textId="77777777" w:rsidR="004C7438" w:rsidRPr="0015486D" w:rsidRDefault="004C7438" w:rsidP="065D7489">
      <w:pPr>
        <w:spacing w:after="0" w:line="240" w:lineRule="auto"/>
        <w:jc w:val="both"/>
        <w:rPr>
          <w:rFonts w:asciiTheme="minorHAnsi" w:eastAsiaTheme="minorEastAsia" w:hAnsiTheme="minorHAnsi" w:cstheme="minorBidi"/>
          <w:b/>
          <w:bCs/>
          <w:sz w:val="24"/>
          <w:szCs w:val="24"/>
        </w:rPr>
      </w:pPr>
    </w:p>
    <w:p w14:paraId="4EA71563" w14:textId="407B954D" w:rsidR="004C7438" w:rsidRDefault="004C7438" w:rsidP="065D7489">
      <w:pPr>
        <w:pStyle w:val="NormalWeb"/>
        <w:spacing w:after="0" w:line="240" w:lineRule="auto"/>
        <w:rPr>
          <w:rFonts w:asciiTheme="minorHAnsi" w:eastAsiaTheme="minorEastAsia" w:hAnsiTheme="minorHAnsi" w:cstheme="minorBidi"/>
        </w:rPr>
      </w:pPr>
      <w:r w:rsidRPr="065D7489">
        <w:rPr>
          <w:rFonts w:asciiTheme="minorHAnsi" w:eastAsiaTheme="minorEastAsia" w:hAnsiTheme="minorHAnsi" w:cstheme="minorBidi"/>
        </w:rPr>
        <w:t xml:space="preserve">In the event that damage occurs to known ACM, all staff, </w:t>
      </w:r>
      <w:r w:rsidR="002340B4" w:rsidRPr="065D7489">
        <w:rPr>
          <w:rFonts w:asciiTheme="minorHAnsi" w:eastAsiaTheme="minorEastAsia" w:hAnsiTheme="minorHAnsi" w:cstheme="minorBidi"/>
        </w:rPr>
        <w:t>students</w:t>
      </w:r>
      <w:r w:rsidRPr="065D7489">
        <w:rPr>
          <w:rFonts w:asciiTheme="minorHAnsi" w:eastAsiaTheme="minorEastAsia" w:hAnsiTheme="minorHAnsi" w:cstheme="minorBidi"/>
        </w:rPr>
        <w:t xml:space="preserve"> and visitors within the area must vacate the area immediately and the </w:t>
      </w:r>
      <w:r w:rsidR="00687633" w:rsidRPr="065D7489">
        <w:rPr>
          <w:rFonts w:asciiTheme="minorHAnsi" w:eastAsiaTheme="minorEastAsia" w:hAnsiTheme="minorHAnsi" w:cstheme="minorBidi"/>
        </w:rPr>
        <w:t>Site</w:t>
      </w:r>
      <w:r w:rsidR="00A57694" w:rsidRPr="065D7489">
        <w:rPr>
          <w:rFonts w:asciiTheme="minorHAnsi" w:eastAsiaTheme="minorEastAsia" w:hAnsiTheme="minorHAnsi" w:cstheme="minorBidi"/>
        </w:rPr>
        <w:t xml:space="preserve"> Manager</w:t>
      </w:r>
      <w:r w:rsidRPr="065D7489">
        <w:rPr>
          <w:rFonts w:asciiTheme="minorHAnsi" w:eastAsiaTheme="minorEastAsia" w:hAnsiTheme="minorHAnsi" w:cstheme="minorBidi"/>
        </w:rPr>
        <w:t xml:space="preserve"> must be notified without delay</w:t>
      </w:r>
      <w:r w:rsidR="008B6E24" w:rsidRPr="065D7489">
        <w:rPr>
          <w:rFonts w:asciiTheme="minorHAnsi" w:eastAsiaTheme="minorEastAsia" w:hAnsiTheme="minorHAnsi" w:cstheme="minorBidi"/>
        </w:rPr>
        <w:t>.</w:t>
      </w:r>
    </w:p>
    <w:p w14:paraId="5DD618A3" w14:textId="611B9331" w:rsidR="008B6E24" w:rsidRPr="008E144F" w:rsidRDefault="008B6E24" w:rsidP="065D7489">
      <w:pPr>
        <w:pStyle w:val="Default"/>
        <w:spacing w:after="0" w:line="240" w:lineRule="auto"/>
        <w:rPr>
          <w:rFonts w:asciiTheme="minorHAnsi" w:eastAsiaTheme="minorEastAsia" w:hAnsiTheme="minorHAnsi" w:cstheme="minorBidi"/>
          <w:b/>
          <w:bCs/>
          <w:color w:val="auto"/>
          <w:u w:val="single"/>
          <w:lang w:val="en-GB" w:eastAsia="en-GB"/>
        </w:rPr>
      </w:pPr>
    </w:p>
    <w:p w14:paraId="79EAAC6B" w14:textId="496829A5" w:rsidR="008E144F" w:rsidRPr="00687633" w:rsidRDefault="008E144F" w:rsidP="065D7489">
      <w:pPr>
        <w:pStyle w:val="Default"/>
        <w:spacing w:after="0" w:line="240" w:lineRule="auto"/>
        <w:rPr>
          <w:rFonts w:asciiTheme="minorHAnsi" w:eastAsiaTheme="minorEastAsia" w:hAnsiTheme="minorHAnsi" w:cstheme="minorBidi"/>
          <w:b/>
          <w:bCs/>
          <w:color w:val="auto"/>
          <w:u w:val="single"/>
          <w:lang w:val="en-GB" w:eastAsia="en-GB"/>
        </w:rPr>
      </w:pPr>
      <w:r w:rsidRPr="065D7489">
        <w:rPr>
          <w:rFonts w:asciiTheme="minorHAnsi" w:eastAsiaTheme="minorEastAsia" w:hAnsiTheme="minorHAnsi" w:cstheme="minorBidi"/>
          <w:b/>
          <w:bCs/>
          <w:color w:val="auto"/>
          <w:u w:val="single"/>
          <w:lang w:val="en-GB" w:eastAsia="en-GB"/>
        </w:rPr>
        <w:t xml:space="preserve">Emergency Procedures </w:t>
      </w:r>
    </w:p>
    <w:p w14:paraId="274FA969" w14:textId="77777777" w:rsidR="008E144F" w:rsidRPr="00687633" w:rsidRDefault="008E144F" w:rsidP="065D7489">
      <w:pPr>
        <w:pStyle w:val="Default"/>
        <w:numPr>
          <w:ilvl w:val="0"/>
          <w:numId w:val="14"/>
        </w:numPr>
        <w:spacing w:after="0" w:line="240" w:lineRule="auto"/>
        <w:rPr>
          <w:rFonts w:asciiTheme="minorHAnsi" w:eastAsiaTheme="minorEastAsia" w:hAnsiTheme="minorHAnsi" w:cstheme="minorBidi"/>
          <w:color w:val="auto"/>
          <w:lang w:val="en-GB" w:eastAsia="en-GB"/>
        </w:rPr>
      </w:pPr>
      <w:r w:rsidRPr="065D7489">
        <w:rPr>
          <w:rFonts w:asciiTheme="minorHAnsi" w:eastAsiaTheme="minorEastAsia" w:hAnsiTheme="minorHAnsi" w:cstheme="minorBidi"/>
          <w:color w:val="auto"/>
          <w:lang w:val="en-GB" w:eastAsia="en-GB"/>
        </w:rPr>
        <w:t xml:space="preserve">Warn anybody who may be affected; </w:t>
      </w:r>
    </w:p>
    <w:p w14:paraId="50F757E4" w14:textId="77777777" w:rsidR="008E144F" w:rsidRPr="00687633" w:rsidRDefault="008E144F" w:rsidP="065D7489">
      <w:pPr>
        <w:pStyle w:val="Default"/>
        <w:numPr>
          <w:ilvl w:val="0"/>
          <w:numId w:val="14"/>
        </w:numPr>
        <w:spacing w:after="0" w:line="240" w:lineRule="auto"/>
        <w:rPr>
          <w:rFonts w:asciiTheme="minorHAnsi" w:eastAsiaTheme="minorEastAsia" w:hAnsiTheme="minorHAnsi" w:cstheme="minorBidi"/>
          <w:color w:val="auto"/>
          <w:lang w:val="en-GB" w:eastAsia="en-GB"/>
        </w:rPr>
      </w:pPr>
      <w:r w:rsidRPr="065D7489">
        <w:rPr>
          <w:rFonts w:asciiTheme="minorHAnsi" w:eastAsiaTheme="minorEastAsia" w:hAnsiTheme="minorHAnsi" w:cstheme="minorBidi"/>
          <w:color w:val="auto"/>
          <w:lang w:val="en-GB" w:eastAsia="en-GB"/>
        </w:rPr>
        <w:t>Exclude from the area anyone not needed to deal with the release;</w:t>
      </w:r>
    </w:p>
    <w:p w14:paraId="479C9A5D" w14:textId="77777777" w:rsidR="0015486D" w:rsidRPr="00687633" w:rsidRDefault="008E144F" w:rsidP="065D7489">
      <w:pPr>
        <w:pStyle w:val="Default"/>
        <w:numPr>
          <w:ilvl w:val="0"/>
          <w:numId w:val="14"/>
        </w:numPr>
        <w:spacing w:after="0" w:line="240" w:lineRule="auto"/>
        <w:rPr>
          <w:rFonts w:asciiTheme="minorHAnsi" w:eastAsiaTheme="minorEastAsia" w:hAnsiTheme="minorHAnsi" w:cstheme="minorBidi"/>
          <w:color w:val="auto"/>
          <w:lang w:val="en-GB" w:eastAsia="en-GB"/>
        </w:rPr>
      </w:pPr>
      <w:r w:rsidRPr="065D7489">
        <w:rPr>
          <w:rFonts w:asciiTheme="minorHAnsi" w:eastAsiaTheme="minorEastAsia" w:hAnsiTheme="minorHAnsi" w:cstheme="minorBidi"/>
          <w:color w:val="auto"/>
          <w:lang w:val="en-GB" w:eastAsia="en-GB"/>
        </w:rPr>
        <w:t>Identify the cause of the uncontrolled release;</w:t>
      </w:r>
    </w:p>
    <w:p w14:paraId="723FF7FF" w14:textId="77777777" w:rsidR="0015486D" w:rsidRPr="00687633" w:rsidRDefault="0015486D" w:rsidP="065D7489">
      <w:pPr>
        <w:pStyle w:val="Default"/>
        <w:numPr>
          <w:ilvl w:val="0"/>
          <w:numId w:val="14"/>
        </w:numPr>
        <w:spacing w:after="0" w:line="240" w:lineRule="auto"/>
        <w:rPr>
          <w:rFonts w:asciiTheme="minorHAnsi" w:eastAsiaTheme="minorEastAsia" w:hAnsiTheme="minorHAnsi" w:cstheme="minorBidi"/>
          <w:color w:val="auto"/>
          <w:lang w:val="en-GB" w:eastAsia="en-GB"/>
        </w:rPr>
      </w:pPr>
      <w:r w:rsidRPr="065D7489">
        <w:rPr>
          <w:rFonts w:asciiTheme="minorHAnsi" w:eastAsiaTheme="minorEastAsia" w:hAnsiTheme="minorHAnsi" w:cstheme="minorBidi"/>
          <w:color w:val="auto"/>
          <w:lang w:val="en-GB" w:eastAsia="en-GB"/>
        </w:rPr>
        <w:t>R</w:t>
      </w:r>
      <w:r w:rsidR="008E144F" w:rsidRPr="065D7489">
        <w:rPr>
          <w:rFonts w:asciiTheme="minorHAnsi" w:eastAsiaTheme="minorEastAsia" w:hAnsiTheme="minorHAnsi" w:cstheme="minorBidi"/>
          <w:color w:val="auto"/>
          <w:lang w:val="en-GB" w:eastAsia="en-GB"/>
        </w:rPr>
        <w:t>egain adequate control as soon as possible;</w:t>
      </w:r>
    </w:p>
    <w:p w14:paraId="304053EF" w14:textId="77777777" w:rsidR="0015486D" w:rsidRPr="00687633" w:rsidRDefault="0015486D" w:rsidP="065D7489">
      <w:pPr>
        <w:pStyle w:val="Default"/>
        <w:numPr>
          <w:ilvl w:val="0"/>
          <w:numId w:val="14"/>
        </w:numPr>
        <w:spacing w:after="0" w:line="240" w:lineRule="auto"/>
        <w:rPr>
          <w:rFonts w:asciiTheme="minorHAnsi" w:eastAsiaTheme="minorEastAsia" w:hAnsiTheme="minorHAnsi" w:cstheme="minorBidi"/>
          <w:color w:val="auto"/>
          <w:lang w:val="en-GB" w:eastAsia="en-GB"/>
        </w:rPr>
      </w:pPr>
      <w:r w:rsidRPr="065D7489">
        <w:rPr>
          <w:rFonts w:asciiTheme="minorHAnsi" w:eastAsiaTheme="minorEastAsia" w:hAnsiTheme="minorHAnsi" w:cstheme="minorBidi"/>
          <w:color w:val="auto"/>
          <w:lang w:val="en-GB" w:eastAsia="en-GB"/>
        </w:rPr>
        <w:t>M</w:t>
      </w:r>
      <w:r w:rsidR="008E144F" w:rsidRPr="065D7489">
        <w:rPr>
          <w:rFonts w:asciiTheme="minorHAnsi" w:eastAsiaTheme="minorEastAsia" w:hAnsiTheme="minorHAnsi" w:cstheme="minorBidi"/>
          <w:color w:val="auto"/>
          <w:lang w:val="en-GB" w:eastAsia="en-GB"/>
        </w:rPr>
        <w:t xml:space="preserve">ake sure anyone in the work area affected who is not wearing personal protective equipment (PPE), including respiratory protective equipment (RPE), leaves the affected area immediately. Minimise the spread of asbestos by ensuring they are suitably decontaminated; clean up dust and debris (see </w:t>
      </w:r>
      <w:r w:rsidRPr="065D7489">
        <w:rPr>
          <w:rFonts w:asciiTheme="minorHAnsi" w:eastAsiaTheme="minorEastAsia" w:hAnsiTheme="minorHAnsi" w:cstheme="minorBidi"/>
          <w:color w:val="auto"/>
          <w:lang w:val="en-GB" w:eastAsia="en-GB"/>
        </w:rPr>
        <w:t xml:space="preserve">HSE guidance note </w:t>
      </w:r>
      <w:r w:rsidR="008E144F" w:rsidRPr="065D7489">
        <w:rPr>
          <w:rFonts w:asciiTheme="minorHAnsi" w:eastAsiaTheme="minorEastAsia" w:hAnsiTheme="minorHAnsi" w:cstheme="minorBidi"/>
          <w:color w:val="auto"/>
          <w:lang w:val="en-GB" w:eastAsia="en-GB"/>
        </w:rPr>
        <w:t xml:space="preserve">em7); </w:t>
      </w:r>
    </w:p>
    <w:p w14:paraId="6072E01D" w14:textId="77777777" w:rsidR="0015486D" w:rsidRPr="00687633" w:rsidRDefault="0015486D" w:rsidP="065D7489">
      <w:pPr>
        <w:pStyle w:val="Default"/>
        <w:numPr>
          <w:ilvl w:val="0"/>
          <w:numId w:val="14"/>
        </w:numPr>
        <w:spacing w:after="0" w:line="240" w:lineRule="auto"/>
        <w:rPr>
          <w:rFonts w:asciiTheme="minorHAnsi" w:eastAsiaTheme="minorEastAsia" w:hAnsiTheme="minorHAnsi" w:cstheme="minorBidi"/>
          <w:color w:val="auto"/>
          <w:lang w:val="en-GB" w:eastAsia="en-GB"/>
        </w:rPr>
      </w:pPr>
      <w:r w:rsidRPr="065D7489">
        <w:rPr>
          <w:rFonts w:asciiTheme="minorHAnsi" w:eastAsiaTheme="minorEastAsia" w:hAnsiTheme="minorHAnsi" w:cstheme="minorBidi"/>
          <w:color w:val="auto"/>
          <w:lang w:val="en-GB" w:eastAsia="en-GB"/>
        </w:rPr>
        <w:t>D</w:t>
      </w:r>
      <w:r w:rsidR="008E144F" w:rsidRPr="065D7489">
        <w:rPr>
          <w:rFonts w:asciiTheme="minorHAnsi" w:eastAsiaTheme="minorEastAsia" w:hAnsiTheme="minorHAnsi" w:cstheme="minorBidi"/>
          <w:color w:val="auto"/>
          <w:lang w:val="en-GB" w:eastAsia="en-GB"/>
        </w:rPr>
        <w:t>econtaminate anyone who is contaminated with dust and debris;</w:t>
      </w:r>
    </w:p>
    <w:p w14:paraId="3C12860B" w14:textId="11AE229F" w:rsidR="008E144F" w:rsidRPr="00687633" w:rsidRDefault="0015486D" w:rsidP="065D7489">
      <w:pPr>
        <w:pStyle w:val="Default"/>
        <w:numPr>
          <w:ilvl w:val="0"/>
          <w:numId w:val="14"/>
        </w:numPr>
        <w:spacing w:after="0" w:line="240" w:lineRule="auto"/>
        <w:rPr>
          <w:rFonts w:asciiTheme="minorHAnsi" w:eastAsiaTheme="minorEastAsia" w:hAnsiTheme="minorHAnsi" w:cstheme="minorBidi"/>
          <w:color w:val="auto"/>
          <w:lang w:val="en-GB" w:eastAsia="en-GB"/>
        </w:rPr>
      </w:pPr>
      <w:r w:rsidRPr="065D7489">
        <w:rPr>
          <w:rFonts w:asciiTheme="minorHAnsi" w:eastAsiaTheme="minorEastAsia" w:hAnsiTheme="minorHAnsi" w:cstheme="minorBidi"/>
          <w:color w:val="auto"/>
          <w:lang w:val="en-GB" w:eastAsia="en-GB"/>
        </w:rPr>
        <w:t>E</w:t>
      </w:r>
      <w:r w:rsidR="008E144F" w:rsidRPr="065D7489">
        <w:rPr>
          <w:rFonts w:asciiTheme="minorHAnsi" w:eastAsiaTheme="minorEastAsia" w:hAnsiTheme="minorHAnsi" w:cstheme="minorBidi"/>
          <w:color w:val="auto"/>
          <w:lang w:val="en-GB" w:eastAsia="en-GB"/>
        </w:rPr>
        <w:t>nsure rags, clothing or PPE is decontaminated or disposed of as contaminated waste; consider lone and/or remote workers to ensure they can alert someone if necessary.</w:t>
      </w:r>
    </w:p>
    <w:p w14:paraId="74D31F0C" w14:textId="77777777" w:rsidR="0015486D" w:rsidRDefault="0015486D" w:rsidP="065D7489">
      <w:pPr>
        <w:pStyle w:val="NormalWeb"/>
        <w:spacing w:after="0" w:line="240" w:lineRule="auto"/>
        <w:rPr>
          <w:rFonts w:asciiTheme="minorHAnsi" w:eastAsiaTheme="minorEastAsia" w:hAnsiTheme="minorHAnsi" w:cstheme="minorBidi"/>
        </w:rPr>
      </w:pPr>
    </w:p>
    <w:p w14:paraId="7AEC64CE" w14:textId="5C59A741" w:rsidR="004C7438" w:rsidRDefault="004C7438" w:rsidP="065D7489">
      <w:pPr>
        <w:pStyle w:val="NormalWeb"/>
        <w:spacing w:after="0" w:line="240" w:lineRule="auto"/>
        <w:rPr>
          <w:rFonts w:asciiTheme="minorHAnsi" w:eastAsiaTheme="minorEastAsia" w:hAnsiTheme="minorHAnsi" w:cstheme="minorBidi"/>
        </w:rPr>
      </w:pPr>
      <w:r w:rsidRPr="065D7489">
        <w:rPr>
          <w:rFonts w:asciiTheme="minorHAnsi" w:eastAsiaTheme="minorEastAsia" w:hAnsiTheme="minorHAnsi" w:cstheme="minorBidi"/>
        </w:rPr>
        <w:t xml:space="preserve">The </w:t>
      </w:r>
      <w:r w:rsidR="00687633" w:rsidRPr="065D7489">
        <w:rPr>
          <w:rFonts w:asciiTheme="minorHAnsi" w:eastAsiaTheme="minorEastAsia" w:hAnsiTheme="minorHAnsi" w:cstheme="minorBidi"/>
        </w:rPr>
        <w:t>Site</w:t>
      </w:r>
      <w:r w:rsidR="00A57694" w:rsidRPr="065D7489">
        <w:rPr>
          <w:rFonts w:asciiTheme="minorHAnsi" w:eastAsiaTheme="minorEastAsia" w:hAnsiTheme="minorHAnsi" w:cstheme="minorBidi"/>
        </w:rPr>
        <w:t xml:space="preserve"> Manager</w:t>
      </w:r>
      <w:r w:rsidRPr="065D7489">
        <w:rPr>
          <w:rFonts w:asciiTheme="minorHAnsi" w:eastAsiaTheme="minorEastAsia" w:hAnsiTheme="minorHAnsi" w:cstheme="minorBidi"/>
        </w:rPr>
        <w:t xml:space="preserve"> will assess the situation and take appropriate action with advice from </w:t>
      </w:r>
      <w:r w:rsidR="008B6E24" w:rsidRPr="065D7489">
        <w:rPr>
          <w:rFonts w:asciiTheme="minorHAnsi" w:eastAsiaTheme="minorEastAsia" w:hAnsiTheme="minorHAnsi" w:cstheme="minorBidi"/>
        </w:rPr>
        <w:t xml:space="preserve">competent </w:t>
      </w:r>
      <w:r w:rsidRPr="065D7489">
        <w:rPr>
          <w:rFonts w:asciiTheme="minorHAnsi" w:eastAsiaTheme="minorEastAsia" w:hAnsiTheme="minorHAnsi" w:cstheme="minorBidi"/>
        </w:rPr>
        <w:t xml:space="preserve">consultants and in the light of the risk set out in the register.  Where there is </w:t>
      </w:r>
      <w:r w:rsidR="0051342B" w:rsidRPr="065D7489">
        <w:rPr>
          <w:rFonts w:asciiTheme="minorHAnsi" w:eastAsiaTheme="minorEastAsia" w:hAnsiTheme="minorHAnsi" w:cstheme="minorBidi"/>
        </w:rPr>
        <w:t xml:space="preserve">a </w:t>
      </w:r>
      <w:r w:rsidRPr="065D7489">
        <w:rPr>
          <w:rFonts w:asciiTheme="minorHAnsi" w:eastAsiaTheme="minorEastAsia" w:hAnsiTheme="minorHAnsi" w:cstheme="minorBidi"/>
        </w:rPr>
        <w:t>risk of fibres being released or having been released into the air</w:t>
      </w:r>
      <w:r w:rsidR="0051342B" w:rsidRPr="065D7489">
        <w:rPr>
          <w:rFonts w:asciiTheme="minorHAnsi" w:eastAsiaTheme="minorEastAsia" w:hAnsiTheme="minorHAnsi" w:cstheme="minorBidi"/>
        </w:rPr>
        <w:t>,</w:t>
      </w:r>
      <w:r w:rsidRPr="065D7489">
        <w:rPr>
          <w:rFonts w:asciiTheme="minorHAnsi" w:eastAsiaTheme="minorEastAsia" w:hAnsiTheme="minorHAnsi" w:cstheme="minorBidi"/>
        </w:rPr>
        <w:t xml:space="preserve"> </w:t>
      </w:r>
      <w:r w:rsidR="0051342B" w:rsidRPr="065D7489">
        <w:rPr>
          <w:rFonts w:asciiTheme="minorHAnsi" w:eastAsiaTheme="minorEastAsia" w:hAnsiTheme="minorHAnsi" w:cstheme="minorBidi"/>
        </w:rPr>
        <w:t>they</w:t>
      </w:r>
      <w:r w:rsidRPr="065D7489">
        <w:rPr>
          <w:rFonts w:asciiTheme="minorHAnsi" w:eastAsiaTheme="minorEastAsia" w:hAnsiTheme="minorHAnsi" w:cstheme="minorBidi"/>
        </w:rPr>
        <w:t xml:space="preserve"> will arrange for the affected area/s to be evacuated, locked and sealed off using asbestos hazard tape and polythene sheeting to minimise any possible spread of asbestos fibres into adjoining areas.</w:t>
      </w:r>
    </w:p>
    <w:p w14:paraId="58125445" w14:textId="77777777" w:rsidR="0015486D" w:rsidRPr="0015486D" w:rsidRDefault="0015486D" w:rsidP="065D7489">
      <w:pPr>
        <w:spacing w:after="0" w:line="240" w:lineRule="auto"/>
        <w:jc w:val="both"/>
        <w:rPr>
          <w:rFonts w:asciiTheme="minorHAnsi" w:eastAsiaTheme="minorEastAsia" w:hAnsiTheme="minorHAnsi" w:cstheme="minorBidi"/>
          <w:b/>
          <w:bCs/>
          <w:sz w:val="24"/>
          <w:szCs w:val="24"/>
        </w:rPr>
      </w:pPr>
    </w:p>
    <w:p w14:paraId="59E43DFA" w14:textId="77777777" w:rsidR="004C7438" w:rsidRPr="0015486D" w:rsidRDefault="004C7438" w:rsidP="065D7489">
      <w:pPr>
        <w:pStyle w:val="Default"/>
        <w:spacing w:after="0" w:line="240" w:lineRule="auto"/>
        <w:rPr>
          <w:rFonts w:asciiTheme="minorHAnsi" w:eastAsiaTheme="minorEastAsia" w:hAnsiTheme="minorHAnsi" w:cstheme="minorBidi"/>
          <w:b/>
          <w:bCs/>
          <w:color w:val="auto"/>
          <w:u w:val="single"/>
          <w:lang w:val="en-GB" w:eastAsia="en-GB"/>
        </w:rPr>
      </w:pPr>
      <w:r w:rsidRPr="065D7489">
        <w:rPr>
          <w:rFonts w:asciiTheme="minorHAnsi" w:eastAsiaTheme="minorEastAsia" w:hAnsiTheme="minorHAnsi" w:cstheme="minorBidi"/>
          <w:b/>
          <w:bCs/>
          <w:color w:val="auto"/>
          <w:u w:val="single"/>
          <w:lang w:val="en-GB" w:eastAsia="en-GB"/>
        </w:rPr>
        <w:t>In such cases:</w:t>
      </w:r>
    </w:p>
    <w:p w14:paraId="0E5045A3" w14:textId="48FFBE81" w:rsidR="004C7438" w:rsidRDefault="004C7438" w:rsidP="065D7489">
      <w:pPr>
        <w:pStyle w:val="NormalWeb"/>
        <w:spacing w:after="0" w:line="240" w:lineRule="auto"/>
        <w:rPr>
          <w:rFonts w:asciiTheme="minorHAnsi" w:eastAsiaTheme="minorEastAsia" w:hAnsiTheme="minorHAnsi" w:cstheme="minorBidi"/>
        </w:rPr>
      </w:pPr>
      <w:r w:rsidRPr="065D7489">
        <w:rPr>
          <w:rFonts w:asciiTheme="minorHAnsi" w:eastAsiaTheme="minorEastAsia" w:hAnsiTheme="minorHAnsi" w:cstheme="minorBidi"/>
        </w:rPr>
        <w:t>At no time should any person enter the contaminated area.</w:t>
      </w:r>
      <w:r w:rsidR="002C0973" w:rsidRPr="065D7489">
        <w:rPr>
          <w:rFonts w:asciiTheme="minorHAnsi" w:eastAsiaTheme="minorEastAsia" w:hAnsiTheme="minorHAnsi" w:cstheme="minorBidi"/>
        </w:rPr>
        <w:t xml:space="preserve"> </w:t>
      </w:r>
      <w:r w:rsidRPr="065D7489">
        <w:rPr>
          <w:rFonts w:asciiTheme="minorHAnsi" w:eastAsiaTheme="minorEastAsia" w:hAnsiTheme="minorHAnsi" w:cstheme="minorBidi"/>
        </w:rPr>
        <w:t xml:space="preserve">The </w:t>
      </w:r>
      <w:r w:rsidR="00687633" w:rsidRPr="065D7489">
        <w:rPr>
          <w:rFonts w:asciiTheme="minorHAnsi" w:eastAsiaTheme="minorEastAsia" w:hAnsiTheme="minorHAnsi" w:cstheme="minorBidi"/>
        </w:rPr>
        <w:t>Site</w:t>
      </w:r>
      <w:r w:rsidR="00A57694" w:rsidRPr="065D7489">
        <w:rPr>
          <w:rFonts w:asciiTheme="minorHAnsi" w:eastAsiaTheme="minorEastAsia" w:hAnsiTheme="minorHAnsi" w:cstheme="minorBidi"/>
        </w:rPr>
        <w:t xml:space="preserve"> Manager</w:t>
      </w:r>
      <w:r w:rsidRPr="065D7489">
        <w:rPr>
          <w:rFonts w:asciiTheme="minorHAnsi" w:eastAsiaTheme="minorEastAsia" w:hAnsiTheme="minorHAnsi" w:cstheme="minorBidi"/>
        </w:rPr>
        <w:t xml:space="preserve"> will contact the </w:t>
      </w:r>
      <w:r w:rsidR="00687633" w:rsidRPr="065D7489">
        <w:rPr>
          <w:rFonts w:asciiTheme="minorHAnsi" w:eastAsiaTheme="minorEastAsia" w:hAnsiTheme="minorHAnsi" w:cstheme="minorBidi"/>
        </w:rPr>
        <w:t>school</w:t>
      </w:r>
      <w:r w:rsidRPr="065D7489">
        <w:rPr>
          <w:rFonts w:asciiTheme="minorHAnsi" w:eastAsiaTheme="minorEastAsia" w:hAnsiTheme="minorHAnsi" w:cstheme="minorBidi"/>
          <w:color w:val="FF0000"/>
        </w:rPr>
        <w:t xml:space="preserve"> </w:t>
      </w:r>
      <w:r w:rsidRPr="065D7489">
        <w:rPr>
          <w:rFonts w:asciiTheme="minorHAnsi" w:eastAsiaTheme="minorEastAsia" w:hAnsiTheme="minorHAnsi" w:cstheme="minorBidi"/>
        </w:rPr>
        <w:t>approved Asbestos Removal Contractor (ARC) for attendance on</w:t>
      </w:r>
      <w:r w:rsidR="0051342B" w:rsidRPr="065D7489">
        <w:rPr>
          <w:rFonts w:asciiTheme="minorHAnsi" w:eastAsiaTheme="minorEastAsia" w:hAnsiTheme="minorHAnsi" w:cstheme="minorBidi"/>
        </w:rPr>
        <w:t>-</w:t>
      </w:r>
      <w:r w:rsidRPr="065D7489">
        <w:rPr>
          <w:rFonts w:asciiTheme="minorHAnsi" w:eastAsiaTheme="minorEastAsia" w:hAnsiTheme="minorHAnsi" w:cstheme="minorBidi"/>
        </w:rPr>
        <w:t>site to decontaminate the affected area/s and remove ACM as deemed necessary.</w:t>
      </w:r>
    </w:p>
    <w:p w14:paraId="3D9386BE" w14:textId="77777777" w:rsidR="002C0973" w:rsidRPr="002C0973" w:rsidRDefault="002C0973" w:rsidP="065D7489">
      <w:pPr>
        <w:pStyle w:val="NormalWeb"/>
        <w:spacing w:after="0" w:line="240" w:lineRule="auto"/>
        <w:rPr>
          <w:rFonts w:asciiTheme="minorHAnsi" w:eastAsiaTheme="minorEastAsia" w:hAnsiTheme="minorHAnsi" w:cstheme="minorBidi"/>
        </w:rPr>
      </w:pPr>
    </w:p>
    <w:p w14:paraId="388C324A" w14:textId="7CFB6B29" w:rsidR="004C7438" w:rsidRPr="007562AC" w:rsidRDefault="004C7438" w:rsidP="065D7489">
      <w:pPr>
        <w:pStyle w:val="NormalWeb"/>
        <w:spacing w:after="0" w:line="240" w:lineRule="auto"/>
        <w:rPr>
          <w:rFonts w:asciiTheme="minorHAnsi" w:eastAsiaTheme="minorEastAsia" w:hAnsiTheme="minorHAnsi" w:cstheme="minorBidi"/>
        </w:rPr>
      </w:pPr>
      <w:r w:rsidRPr="065D7489">
        <w:rPr>
          <w:rFonts w:asciiTheme="minorHAnsi" w:eastAsiaTheme="minorEastAsia" w:hAnsiTheme="minorHAnsi" w:cstheme="minorBidi"/>
        </w:rPr>
        <w:t xml:space="preserve">The </w:t>
      </w:r>
      <w:r w:rsidR="00687633" w:rsidRPr="065D7489">
        <w:rPr>
          <w:rFonts w:asciiTheme="minorHAnsi" w:eastAsiaTheme="minorEastAsia" w:hAnsiTheme="minorHAnsi" w:cstheme="minorBidi"/>
        </w:rPr>
        <w:t>Site</w:t>
      </w:r>
      <w:r w:rsidR="00A57694" w:rsidRPr="065D7489">
        <w:rPr>
          <w:rFonts w:asciiTheme="minorHAnsi" w:eastAsiaTheme="minorEastAsia" w:hAnsiTheme="minorHAnsi" w:cstheme="minorBidi"/>
        </w:rPr>
        <w:t xml:space="preserve"> Manager</w:t>
      </w:r>
      <w:r w:rsidRPr="065D7489">
        <w:rPr>
          <w:rFonts w:asciiTheme="minorHAnsi" w:eastAsiaTheme="minorEastAsia" w:hAnsiTheme="minorHAnsi" w:cstheme="minorBidi"/>
        </w:rPr>
        <w:t xml:space="preserve"> will also contact the </w:t>
      </w:r>
      <w:r w:rsidR="00687633" w:rsidRPr="065D7489">
        <w:rPr>
          <w:rFonts w:asciiTheme="minorHAnsi" w:eastAsiaTheme="minorEastAsia" w:hAnsiTheme="minorHAnsi" w:cstheme="minorBidi"/>
        </w:rPr>
        <w:t xml:space="preserve">school </w:t>
      </w:r>
      <w:r w:rsidRPr="065D7489">
        <w:rPr>
          <w:rFonts w:asciiTheme="minorHAnsi" w:eastAsiaTheme="minorEastAsia" w:hAnsiTheme="minorHAnsi" w:cstheme="minorBidi"/>
        </w:rPr>
        <w:t>approved asbestos consultant</w:t>
      </w:r>
      <w:r w:rsidR="0051342B" w:rsidRPr="065D7489">
        <w:rPr>
          <w:rFonts w:asciiTheme="minorHAnsi" w:eastAsiaTheme="minorEastAsia" w:hAnsiTheme="minorHAnsi" w:cstheme="minorBidi"/>
        </w:rPr>
        <w:t>/</w:t>
      </w:r>
      <w:r w:rsidRPr="065D7489">
        <w:rPr>
          <w:rFonts w:asciiTheme="minorHAnsi" w:eastAsiaTheme="minorEastAsia" w:hAnsiTheme="minorHAnsi" w:cstheme="minorBidi"/>
        </w:rPr>
        <w:t>analyst and instruct them to undertake air tests and visual inspections.</w:t>
      </w:r>
    </w:p>
    <w:p w14:paraId="757223EF" w14:textId="5FA509DA" w:rsidR="004C7438" w:rsidRDefault="004C7438" w:rsidP="065D7489">
      <w:pPr>
        <w:pStyle w:val="NormalWeb"/>
        <w:spacing w:after="0" w:line="240" w:lineRule="auto"/>
        <w:rPr>
          <w:rFonts w:asciiTheme="minorHAnsi" w:eastAsiaTheme="minorEastAsia" w:hAnsiTheme="minorHAnsi" w:cstheme="minorBidi"/>
        </w:rPr>
      </w:pPr>
      <w:r w:rsidRPr="065D7489">
        <w:rPr>
          <w:rFonts w:asciiTheme="minorHAnsi" w:eastAsiaTheme="minorEastAsia" w:hAnsiTheme="minorHAnsi" w:cstheme="minorBidi"/>
        </w:rPr>
        <w:t>The area/s will remain closed until a certificate of reoccupation is issued by the consultant</w:t>
      </w:r>
      <w:r w:rsidR="0051342B" w:rsidRPr="065D7489">
        <w:rPr>
          <w:rFonts w:asciiTheme="minorHAnsi" w:eastAsiaTheme="minorEastAsia" w:hAnsiTheme="minorHAnsi" w:cstheme="minorBidi"/>
        </w:rPr>
        <w:t>/</w:t>
      </w:r>
      <w:r w:rsidRPr="065D7489">
        <w:rPr>
          <w:rFonts w:asciiTheme="minorHAnsi" w:eastAsiaTheme="minorEastAsia" w:hAnsiTheme="minorHAnsi" w:cstheme="minorBidi"/>
        </w:rPr>
        <w:t>analyst.</w:t>
      </w:r>
    </w:p>
    <w:p w14:paraId="5977E070" w14:textId="77777777" w:rsidR="002C0973" w:rsidRPr="00687633" w:rsidRDefault="002C0973" w:rsidP="065D7489">
      <w:pPr>
        <w:pStyle w:val="NormalWeb"/>
        <w:spacing w:after="0" w:line="240" w:lineRule="auto"/>
        <w:rPr>
          <w:rFonts w:asciiTheme="minorHAnsi" w:eastAsiaTheme="minorEastAsia" w:hAnsiTheme="minorHAnsi" w:cstheme="minorBidi"/>
        </w:rPr>
      </w:pPr>
    </w:p>
    <w:p w14:paraId="36D98CF9" w14:textId="00A41E3D" w:rsidR="004C7438" w:rsidRDefault="004C7438" w:rsidP="065D7489">
      <w:pPr>
        <w:pStyle w:val="NormalWeb"/>
        <w:spacing w:after="0" w:line="240" w:lineRule="auto"/>
        <w:ind w:right="-58"/>
        <w:rPr>
          <w:rFonts w:asciiTheme="minorHAnsi" w:eastAsiaTheme="minorEastAsia" w:hAnsiTheme="minorHAnsi" w:cstheme="minorBidi"/>
        </w:rPr>
      </w:pPr>
      <w:r w:rsidRPr="065D7489">
        <w:rPr>
          <w:rFonts w:asciiTheme="minorHAnsi" w:eastAsiaTheme="minorEastAsia" w:hAnsiTheme="minorHAnsi" w:cstheme="minorBidi"/>
        </w:rPr>
        <w:t xml:space="preserve">The </w:t>
      </w:r>
      <w:r w:rsidR="00687633" w:rsidRPr="065D7489">
        <w:rPr>
          <w:rFonts w:asciiTheme="minorHAnsi" w:eastAsiaTheme="minorEastAsia" w:hAnsiTheme="minorHAnsi" w:cstheme="minorBidi"/>
        </w:rPr>
        <w:t>Estates &amp; Facilities Business Partner</w:t>
      </w:r>
      <w:r w:rsidRPr="065D7489">
        <w:rPr>
          <w:rFonts w:asciiTheme="minorHAnsi" w:eastAsiaTheme="minorEastAsia" w:hAnsiTheme="minorHAnsi" w:cstheme="minorBidi"/>
        </w:rPr>
        <w:t xml:space="preserve"> and the </w:t>
      </w:r>
      <w:r w:rsidR="00687633" w:rsidRPr="065D7489">
        <w:rPr>
          <w:rFonts w:asciiTheme="minorHAnsi" w:eastAsiaTheme="minorEastAsia" w:hAnsiTheme="minorHAnsi" w:cstheme="minorBidi"/>
        </w:rPr>
        <w:t>Site</w:t>
      </w:r>
      <w:r w:rsidR="00A57694" w:rsidRPr="065D7489">
        <w:rPr>
          <w:rFonts w:asciiTheme="minorHAnsi" w:eastAsiaTheme="minorEastAsia" w:hAnsiTheme="minorHAnsi" w:cstheme="minorBidi"/>
        </w:rPr>
        <w:t xml:space="preserve"> Manager</w:t>
      </w:r>
      <w:r w:rsidRPr="065D7489">
        <w:rPr>
          <w:rFonts w:asciiTheme="minorHAnsi" w:eastAsiaTheme="minorEastAsia" w:hAnsiTheme="minorHAnsi" w:cstheme="minorBidi"/>
          <w:color w:val="FF0000"/>
        </w:rPr>
        <w:t xml:space="preserve"> </w:t>
      </w:r>
      <w:r w:rsidRPr="065D7489">
        <w:rPr>
          <w:rFonts w:asciiTheme="minorHAnsi" w:eastAsiaTheme="minorEastAsia" w:hAnsiTheme="minorHAnsi" w:cstheme="minorBidi"/>
        </w:rPr>
        <w:t>will investigate the circumstances of the uncontrolled release of asbestos fibres to ascertain that the Asbestos Policy has been adhered to.</w:t>
      </w:r>
    </w:p>
    <w:p w14:paraId="730CB050" w14:textId="77777777" w:rsidR="0015486D" w:rsidRPr="002C0973" w:rsidRDefault="0015486D" w:rsidP="065D7489">
      <w:pPr>
        <w:pStyle w:val="NormalWeb"/>
        <w:spacing w:after="0" w:line="240" w:lineRule="auto"/>
        <w:rPr>
          <w:rFonts w:asciiTheme="minorHAnsi" w:eastAsiaTheme="minorEastAsia" w:hAnsiTheme="minorHAnsi" w:cstheme="minorBidi"/>
        </w:rPr>
      </w:pPr>
    </w:p>
    <w:p w14:paraId="5301FDC1" w14:textId="77777777" w:rsidR="004C7438" w:rsidRPr="007562AC" w:rsidRDefault="004C7438" w:rsidP="065D7489">
      <w:pPr>
        <w:pStyle w:val="NormalWeb"/>
        <w:spacing w:after="0" w:line="240" w:lineRule="auto"/>
        <w:rPr>
          <w:rFonts w:asciiTheme="minorHAnsi" w:eastAsiaTheme="minorEastAsia" w:hAnsiTheme="minorHAnsi" w:cstheme="minorBidi"/>
          <w:b/>
          <w:bCs/>
          <w:u w:val="single"/>
        </w:rPr>
      </w:pPr>
      <w:bookmarkStart w:id="46" w:name="generated-subheading2"/>
      <w:bookmarkEnd w:id="46"/>
      <w:r w:rsidRPr="065D7489">
        <w:rPr>
          <w:rFonts w:asciiTheme="minorHAnsi" w:eastAsiaTheme="minorEastAsia" w:hAnsiTheme="minorHAnsi" w:cstheme="minorBidi"/>
          <w:b/>
          <w:bCs/>
          <w:u w:val="single"/>
        </w:rPr>
        <w:t>Record of exposure and health checks</w:t>
      </w:r>
    </w:p>
    <w:p w14:paraId="0E70B207" w14:textId="1C7E6CE8" w:rsidR="004C7438" w:rsidRPr="00FE4A3E" w:rsidRDefault="004C7438" w:rsidP="065D7489">
      <w:pPr>
        <w:pStyle w:val="NormalWeb"/>
        <w:spacing w:after="0" w:line="240" w:lineRule="auto"/>
        <w:rPr>
          <w:rFonts w:asciiTheme="minorHAnsi" w:eastAsiaTheme="minorEastAsia" w:hAnsiTheme="minorHAnsi" w:cstheme="minorBidi"/>
        </w:rPr>
      </w:pPr>
      <w:r w:rsidRPr="065D7489">
        <w:rPr>
          <w:rFonts w:asciiTheme="minorHAnsi" w:eastAsiaTheme="minorEastAsia" w:hAnsiTheme="minorHAnsi" w:cstheme="minorBidi"/>
        </w:rPr>
        <w:t xml:space="preserve">In the event of a release of asbestos fibres (other than a very minor amount) to which an employee/occupant of the </w:t>
      </w:r>
      <w:r w:rsidR="00FE4A3E" w:rsidRPr="065D7489">
        <w:rPr>
          <w:rFonts w:asciiTheme="minorHAnsi" w:eastAsiaTheme="minorEastAsia" w:hAnsiTheme="minorHAnsi" w:cstheme="minorBidi"/>
        </w:rPr>
        <w:t>school</w:t>
      </w:r>
      <w:r w:rsidRPr="065D7489">
        <w:rPr>
          <w:rFonts w:asciiTheme="minorHAnsi" w:eastAsiaTheme="minorEastAsia" w:hAnsiTheme="minorHAnsi" w:cstheme="minorBidi"/>
        </w:rPr>
        <w:t xml:space="preserve"> (</w:t>
      </w:r>
      <w:r w:rsidR="0051342B" w:rsidRPr="065D7489">
        <w:rPr>
          <w:rFonts w:asciiTheme="minorHAnsi" w:eastAsiaTheme="minorEastAsia" w:hAnsiTheme="minorHAnsi" w:cstheme="minorBidi"/>
        </w:rPr>
        <w:t>e.g.</w:t>
      </w:r>
      <w:r w:rsidRPr="065D7489">
        <w:rPr>
          <w:rFonts w:asciiTheme="minorHAnsi" w:eastAsiaTheme="minorEastAsia" w:hAnsiTheme="minorHAnsi" w:cstheme="minorBidi"/>
        </w:rPr>
        <w:t xml:space="preserve"> member of staff or </w:t>
      </w:r>
      <w:r w:rsidR="00FD091E" w:rsidRPr="065D7489">
        <w:rPr>
          <w:rFonts w:asciiTheme="minorHAnsi" w:eastAsiaTheme="minorEastAsia" w:hAnsiTheme="minorHAnsi" w:cstheme="minorBidi"/>
        </w:rPr>
        <w:t>student</w:t>
      </w:r>
      <w:r w:rsidRPr="065D7489">
        <w:rPr>
          <w:rFonts w:asciiTheme="minorHAnsi" w:eastAsiaTheme="minorEastAsia" w:hAnsiTheme="minorHAnsi" w:cstheme="minorBidi"/>
        </w:rPr>
        <w:t>) becomes exposed, the Headteacher shall ensure that a record is kept of what happened and which occupant(s) might have inhaled the fibres.</w:t>
      </w:r>
    </w:p>
    <w:p w14:paraId="68B25B46" w14:textId="77777777" w:rsidR="0015486D" w:rsidRPr="00FE4A3E" w:rsidRDefault="0015486D" w:rsidP="065D7489">
      <w:pPr>
        <w:pStyle w:val="NormalWeb"/>
        <w:spacing w:after="0" w:line="240" w:lineRule="auto"/>
        <w:rPr>
          <w:rFonts w:asciiTheme="minorHAnsi" w:eastAsiaTheme="minorEastAsia" w:hAnsiTheme="minorHAnsi" w:cstheme="minorBidi"/>
        </w:rPr>
      </w:pPr>
    </w:p>
    <w:p w14:paraId="146A7303" w14:textId="55F78789" w:rsidR="004C7438" w:rsidRPr="00FE4A3E" w:rsidRDefault="004C7438" w:rsidP="065D7489">
      <w:pPr>
        <w:pStyle w:val="NormalWeb"/>
        <w:spacing w:after="0" w:line="240" w:lineRule="auto"/>
        <w:rPr>
          <w:rFonts w:asciiTheme="minorHAnsi" w:eastAsiaTheme="minorEastAsia" w:hAnsiTheme="minorHAnsi" w:cstheme="minorBidi"/>
          <w:sz w:val="20"/>
          <w:szCs w:val="20"/>
        </w:rPr>
      </w:pPr>
      <w:r w:rsidRPr="065D7489">
        <w:rPr>
          <w:rFonts w:asciiTheme="minorHAnsi" w:eastAsiaTheme="minorEastAsia" w:hAnsiTheme="minorHAnsi" w:cstheme="minorBidi"/>
        </w:rPr>
        <w:t>Where exposure to asbestos is known or believed to have exceeded current control limits as set out in the Control of Asbestos Regulations 2012 guidelines</w:t>
      </w:r>
      <w:r w:rsidR="007562AC" w:rsidRPr="065D7489">
        <w:rPr>
          <w:rFonts w:asciiTheme="minorHAnsi" w:eastAsiaTheme="minorEastAsia" w:hAnsiTheme="minorHAnsi" w:cstheme="minorBidi"/>
        </w:rPr>
        <w:t>,</w:t>
      </w:r>
      <w:r w:rsidRPr="065D7489">
        <w:rPr>
          <w:rFonts w:asciiTheme="minorHAnsi" w:eastAsiaTheme="minorEastAsia" w:hAnsiTheme="minorHAnsi" w:cstheme="minorBidi"/>
        </w:rPr>
        <w:t xml:space="preserve"> </w:t>
      </w:r>
      <w:r w:rsidR="007562AC" w:rsidRPr="065D7489">
        <w:rPr>
          <w:rFonts w:asciiTheme="minorHAnsi" w:eastAsiaTheme="minorEastAsia" w:hAnsiTheme="minorHAnsi" w:cstheme="minorBidi"/>
        </w:rPr>
        <w:t>m</w:t>
      </w:r>
      <w:r w:rsidRPr="065D7489">
        <w:rPr>
          <w:rFonts w:asciiTheme="minorHAnsi" w:eastAsiaTheme="minorEastAsia" w:hAnsiTheme="minorHAnsi" w:cstheme="minorBidi"/>
        </w:rPr>
        <w:t xml:space="preserve">edical/health surveillance and counselling will be arranged by the </w:t>
      </w:r>
      <w:r w:rsidR="00D25A9E" w:rsidRPr="065D7489">
        <w:rPr>
          <w:rFonts w:asciiTheme="minorHAnsi" w:eastAsiaTheme="minorEastAsia" w:hAnsiTheme="minorHAnsi" w:cstheme="minorBidi"/>
        </w:rPr>
        <w:t xml:space="preserve">Headteacher </w:t>
      </w:r>
      <w:r w:rsidRPr="065D7489">
        <w:rPr>
          <w:rFonts w:asciiTheme="minorHAnsi" w:eastAsiaTheme="minorEastAsia" w:hAnsiTheme="minorHAnsi" w:cstheme="minorBidi"/>
        </w:rPr>
        <w:t>for any occupant who has been exposed, and a health record maintained.</w:t>
      </w:r>
      <w:r w:rsidRPr="065D7489">
        <w:rPr>
          <w:rFonts w:asciiTheme="minorHAnsi" w:eastAsiaTheme="minorEastAsia" w:hAnsiTheme="minorHAnsi" w:cstheme="minorBidi"/>
          <w:sz w:val="20"/>
          <w:szCs w:val="20"/>
        </w:rPr>
        <w:t xml:space="preserve"> </w:t>
      </w:r>
    </w:p>
    <w:p w14:paraId="52CB03F8" w14:textId="77777777" w:rsidR="008D5877" w:rsidRPr="008D5877" w:rsidRDefault="00BE18DA" w:rsidP="065D7489">
      <w:pPr>
        <w:pStyle w:val="Heading1"/>
        <w:rPr>
          <w:rFonts w:asciiTheme="minorHAnsi" w:eastAsiaTheme="minorEastAsia" w:hAnsiTheme="minorHAnsi" w:cstheme="minorBidi"/>
        </w:rPr>
      </w:pPr>
      <w:r w:rsidRPr="065D7489">
        <w:rPr>
          <w:rFonts w:asciiTheme="minorHAnsi" w:eastAsiaTheme="minorEastAsia" w:hAnsiTheme="minorHAnsi" w:cstheme="minorBidi"/>
        </w:rPr>
        <w:br w:type="page"/>
      </w:r>
      <w:bookmarkStart w:id="47" w:name="_Toc40824949"/>
    </w:p>
    <w:p w14:paraId="51641EAE" w14:textId="77777777" w:rsidR="00002738" w:rsidRDefault="00A35287" w:rsidP="065D7489">
      <w:pPr>
        <w:pStyle w:val="Heading1"/>
        <w:rPr>
          <w:rFonts w:asciiTheme="minorHAnsi" w:eastAsiaTheme="minorEastAsia" w:hAnsiTheme="minorHAnsi" w:cstheme="minorBidi"/>
        </w:rPr>
      </w:pPr>
      <w:bookmarkStart w:id="48" w:name="_Toc52814206"/>
      <w:bookmarkStart w:id="49" w:name="_Toc53756135"/>
      <w:r w:rsidRPr="065D7489">
        <w:rPr>
          <w:rFonts w:asciiTheme="minorHAnsi" w:eastAsiaTheme="minorEastAsia" w:hAnsiTheme="minorHAnsi" w:cstheme="minorBidi"/>
        </w:rPr>
        <w:lastRenderedPageBreak/>
        <w:t xml:space="preserve">Further </w:t>
      </w:r>
      <w:r w:rsidR="00BE18DA" w:rsidRPr="065D7489">
        <w:rPr>
          <w:rFonts w:asciiTheme="minorHAnsi" w:eastAsiaTheme="minorEastAsia" w:hAnsiTheme="minorHAnsi" w:cstheme="minorBidi"/>
        </w:rPr>
        <w:t>Guidance</w:t>
      </w:r>
      <w:bookmarkEnd w:id="47"/>
      <w:bookmarkEnd w:id="48"/>
      <w:bookmarkEnd w:id="49"/>
    </w:p>
    <w:p w14:paraId="08F9CE09" w14:textId="77777777" w:rsidR="00275E4F" w:rsidRDefault="00275E4F" w:rsidP="065D7489">
      <w:pPr>
        <w:spacing w:after="0" w:line="240" w:lineRule="auto"/>
        <w:jc w:val="both"/>
        <w:rPr>
          <w:rFonts w:asciiTheme="minorHAnsi" w:eastAsiaTheme="minorEastAsia" w:hAnsiTheme="minorHAnsi" w:cstheme="minorBidi"/>
          <w:b/>
          <w:bCs/>
          <w:sz w:val="20"/>
          <w:szCs w:val="20"/>
        </w:rPr>
      </w:pPr>
    </w:p>
    <w:p w14:paraId="7261D40E" w14:textId="3972A0B6" w:rsidR="00327622" w:rsidRPr="00FE4A3E" w:rsidRDefault="00327622" w:rsidP="065D7489">
      <w:pPr>
        <w:jc w:val="both"/>
        <w:rPr>
          <w:rFonts w:asciiTheme="minorHAnsi" w:eastAsiaTheme="minorEastAsia" w:hAnsiTheme="minorHAnsi" w:cstheme="minorBidi"/>
          <w:sz w:val="20"/>
          <w:szCs w:val="20"/>
        </w:rPr>
      </w:pPr>
      <w:r w:rsidRPr="065D7489">
        <w:rPr>
          <w:rFonts w:asciiTheme="minorHAnsi" w:eastAsiaTheme="minorEastAsia" w:hAnsiTheme="minorHAnsi" w:cstheme="minorBidi"/>
          <w:sz w:val="20"/>
          <w:szCs w:val="20"/>
        </w:rPr>
        <w:t xml:space="preserve">Further guidance </w:t>
      </w:r>
      <w:r w:rsidR="0051342B" w:rsidRPr="065D7489">
        <w:rPr>
          <w:rFonts w:asciiTheme="minorHAnsi" w:eastAsiaTheme="minorEastAsia" w:hAnsiTheme="minorHAnsi" w:cstheme="minorBidi"/>
          <w:sz w:val="20"/>
          <w:szCs w:val="20"/>
        </w:rPr>
        <w:t>is available</w:t>
      </w:r>
      <w:r w:rsidRPr="065D7489">
        <w:rPr>
          <w:rFonts w:asciiTheme="minorHAnsi" w:eastAsiaTheme="minorEastAsia" w:hAnsiTheme="minorHAnsi" w:cstheme="minorBidi"/>
          <w:sz w:val="20"/>
          <w:szCs w:val="20"/>
        </w:rPr>
        <w:t xml:space="preserve"> from </w:t>
      </w:r>
      <w:r w:rsidR="0051342B" w:rsidRPr="065D7489">
        <w:rPr>
          <w:rFonts w:asciiTheme="minorHAnsi" w:eastAsiaTheme="minorEastAsia" w:hAnsiTheme="minorHAnsi" w:cstheme="minorBidi"/>
          <w:sz w:val="20"/>
          <w:szCs w:val="20"/>
        </w:rPr>
        <w:t xml:space="preserve">the legislation relevant to this document, enforcing bodies and </w:t>
      </w:r>
      <w:r w:rsidRPr="065D7489">
        <w:rPr>
          <w:rFonts w:asciiTheme="minorHAnsi" w:eastAsiaTheme="minorEastAsia" w:hAnsiTheme="minorHAnsi" w:cstheme="minorBidi"/>
          <w:sz w:val="20"/>
          <w:szCs w:val="20"/>
        </w:rPr>
        <w:t xml:space="preserve">organisations such as the </w:t>
      </w:r>
      <w:r w:rsidR="0051342B" w:rsidRPr="065D7489">
        <w:rPr>
          <w:rFonts w:asciiTheme="minorHAnsi" w:eastAsiaTheme="minorEastAsia" w:hAnsiTheme="minorHAnsi" w:cstheme="minorBidi"/>
          <w:sz w:val="20"/>
          <w:szCs w:val="20"/>
        </w:rPr>
        <w:t xml:space="preserve">Trade Unions and </w:t>
      </w:r>
      <w:r w:rsidRPr="065D7489">
        <w:rPr>
          <w:rFonts w:asciiTheme="minorHAnsi" w:eastAsiaTheme="minorEastAsia" w:hAnsiTheme="minorHAnsi" w:cstheme="minorBidi"/>
          <w:sz w:val="20"/>
          <w:szCs w:val="20"/>
        </w:rPr>
        <w:t xml:space="preserve">Judicium Education. The following are some examples.  The H&amp;S lead in the </w:t>
      </w:r>
      <w:r w:rsidR="00FE4A3E" w:rsidRPr="065D7489">
        <w:rPr>
          <w:rFonts w:asciiTheme="minorHAnsi" w:eastAsiaTheme="minorEastAsia" w:hAnsiTheme="minorHAnsi" w:cstheme="minorBidi"/>
          <w:sz w:val="20"/>
          <w:szCs w:val="20"/>
        </w:rPr>
        <w:t>school</w:t>
      </w:r>
      <w:r w:rsidRPr="065D7489">
        <w:rPr>
          <w:rFonts w:asciiTheme="minorHAnsi" w:eastAsiaTheme="minorEastAsia" w:hAnsiTheme="minorHAnsi" w:cstheme="minorBidi"/>
          <w:sz w:val="20"/>
          <w:szCs w:val="20"/>
        </w:rPr>
        <w:t xml:space="preserve"> will keep under review to ensure links are current.</w:t>
      </w:r>
    </w:p>
    <w:p w14:paraId="62AE856B" w14:textId="77777777" w:rsidR="00327622" w:rsidRPr="00FE4A3E" w:rsidRDefault="00C27299" w:rsidP="065D7489">
      <w:pPr>
        <w:numPr>
          <w:ilvl w:val="0"/>
          <w:numId w:val="1"/>
        </w:numPr>
        <w:spacing w:after="0" w:line="240" w:lineRule="auto"/>
        <w:jc w:val="both"/>
        <w:rPr>
          <w:rFonts w:asciiTheme="minorHAnsi" w:eastAsiaTheme="minorEastAsia" w:hAnsiTheme="minorHAnsi" w:cstheme="minorBidi"/>
          <w:sz w:val="20"/>
          <w:szCs w:val="20"/>
        </w:rPr>
      </w:pPr>
      <w:r w:rsidRPr="065D7489">
        <w:rPr>
          <w:rFonts w:asciiTheme="minorHAnsi" w:eastAsiaTheme="minorEastAsia" w:hAnsiTheme="minorHAnsi" w:cstheme="minorBidi"/>
          <w:sz w:val="20"/>
          <w:szCs w:val="20"/>
        </w:rPr>
        <w:t>HSE</w:t>
      </w:r>
    </w:p>
    <w:p w14:paraId="5C413954" w14:textId="77777777" w:rsidR="00327622" w:rsidRPr="00FE4A3E" w:rsidRDefault="00097C0A" w:rsidP="065D7489">
      <w:pPr>
        <w:ind w:left="720"/>
        <w:jc w:val="both"/>
        <w:rPr>
          <w:rFonts w:asciiTheme="minorHAnsi" w:eastAsiaTheme="minorEastAsia" w:hAnsiTheme="minorHAnsi" w:cstheme="minorBidi"/>
          <w:sz w:val="20"/>
          <w:szCs w:val="20"/>
        </w:rPr>
      </w:pPr>
      <w:hyperlink r:id="rId12">
        <w:r w:rsidR="00327622" w:rsidRPr="065D7489">
          <w:rPr>
            <w:rStyle w:val="Hyperlink"/>
            <w:rFonts w:asciiTheme="minorHAnsi" w:eastAsiaTheme="minorEastAsia" w:hAnsiTheme="minorHAnsi" w:cstheme="minorBidi"/>
            <w:color w:val="auto"/>
            <w:sz w:val="20"/>
            <w:szCs w:val="20"/>
          </w:rPr>
          <w:t>https://www.hse.gov.uk/</w:t>
        </w:r>
      </w:hyperlink>
      <w:r w:rsidR="00327622" w:rsidRPr="065D7489">
        <w:rPr>
          <w:rFonts w:asciiTheme="minorHAnsi" w:eastAsiaTheme="minorEastAsia" w:hAnsiTheme="minorHAnsi" w:cstheme="minorBidi"/>
          <w:sz w:val="20"/>
          <w:szCs w:val="20"/>
        </w:rPr>
        <w:t xml:space="preserve"> </w:t>
      </w:r>
    </w:p>
    <w:p w14:paraId="4D413517" w14:textId="5076BF16" w:rsidR="00BE18DA" w:rsidRPr="00FE4A3E" w:rsidRDefault="00327622" w:rsidP="065D7489">
      <w:pPr>
        <w:numPr>
          <w:ilvl w:val="0"/>
          <w:numId w:val="1"/>
        </w:numPr>
        <w:spacing w:after="120" w:line="240" w:lineRule="auto"/>
        <w:jc w:val="both"/>
        <w:rPr>
          <w:rStyle w:val="Hyperlink"/>
          <w:rFonts w:asciiTheme="minorHAnsi" w:eastAsiaTheme="minorEastAsia" w:hAnsiTheme="minorHAnsi" w:cstheme="minorBidi"/>
          <w:color w:val="auto"/>
          <w:sz w:val="20"/>
          <w:szCs w:val="20"/>
          <w:u w:val="none"/>
        </w:rPr>
      </w:pPr>
      <w:r w:rsidRPr="065D7489">
        <w:rPr>
          <w:rFonts w:asciiTheme="minorHAnsi" w:eastAsiaTheme="minorEastAsia" w:hAnsiTheme="minorHAnsi" w:cstheme="minorBidi"/>
          <w:sz w:val="20"/>
          <w:szCs w:val="20"/>
        </w:rPr>
        <w:t>HSE</w:t>
      </w:r>
      <w:r w:rsidR="007326B1" w:rsidRPr="065D7489">
        <w:rPr>
          <w:rFonts w:asciiTheme="minorHAnsi" w:eastAsiaTheme="minorEastAsia" w:hAnsiTheme="minorHAnsi" w:cstheme="minorBidi"/>
          <w:sz w:val="20"/>
          <w:szCs w:val="20"/>
        </w:rPr>
        <w:t xml:space="preserve"> - </w:t>
      </w:r>
      <w:r w:rsidR="007326B1" w:rsidRPr="065D7489">
        <w:rPr>
          <w:rStyle w:val="Hyperlink"/>
          <w:rFonts w:asciiTheme="minorHAnsi" w:eastAsiaTheme="minorEastAsia" w:hAnsiTheme="minorHAnsi" w:cstheme="minorBidi"/>
          <w:color w:val="auto"/>
          <w:sz w:val="20"/>
          <w:szCs w:val="20"/>
          <w:u w:val="none"/>
        </w:rPr>
        <w:t xml:space="preserve">Asbestos in </w:t>
      </w:r>
      <w:r w:rsidR="00A57694" w:rsidRPr="065D7489">
        <w:rPr>
          <w:rStyle w:val="Hyperlink"/>
          <w:rFonts w:asciiTheme="minorHAnsi" w:eastAsiaTheme="minorEastAsia" w:hAnsiTheme="minorHAnsi" w:cstheme="minorBidi"/>
          <w:color w:val="auto"/>
          <w:sz w:val="20"/>
          <w:szCs w:val="20"/>
          <w:u w:val="none"/>
        </w:rPr>
        <w:t>School</w:t>
      </w:r>
    </w:p>
    <w:p w14:paraId="599E8A92" w14:textId="77777777" w:rsidR="00327622" w:rsidRPr="00FE4A3E" w:rsidRDefault="00097C0A" w:rsidP="065D7489">
      <w:pPr>
        <w:ind w:left="720"/>
        <w:jc w:val="both"/>
        <w:rPr>
          <w:rStyle w:val="Hyperlink"/>
          <w:rFonts w:asciiTheme="minorHAnsi" w:eastAsiaTheme="minorEastAsia" w:hAnsiTheme="minorHAnsi" w:cstheme="minorBidi"/>
          <w:color w:val="auto"/>
        </w:rPr>
      </w:pPr>
      <w:hyperlink r:id="rId13">
        <w:r w:rsidR="00CC48AA" w:rsidRPr="065D7489">
          <w:rPr>
            <w:rStyle w:val="Hyperlink"/>
            <w:rFonts w:asciiTheme="minorHAnsi" w:eastAsiaTheme="minorEastAsia" w:hAnsiTheme="minorHAnsi" w:cstheme="minorBidi"/>
            <w:color w:val="auto"/>
            <w:sz w:val="20"/>
            <w:szCs w:val="20"/>
          </w:rPr>
          <w:t>https://www.hse.gov.uk/services/education/asbestos.htm</w:t>
        </w:r>
      </w:hyperlink>
      <w:r w:rsidR="00CC48AA" w:rsidRPr="065D7489">
        <w:rPr>
          <w:rStyle w:val="Hyperlink"/>
          <w:rFonts w:asciiTheme="minorHAnsi" w:eastAsiaTheme="minorEastAsia" w:hAnsiTheme="minorHAnsi" w:cstheme="minorBidi"/>
          <w:color w:val="auto"/>
          <w:sz w:val="20"/>
          <w:szCs w:val="20"/>
        </w:rPr>
        <w:t xml:space="preserve"> </w:t>
      </w:r>
    </w:p>
    <w:p w14:paraId="3236ED5D" w14:textId="1F7113FC" w:rsidR="007326B1" w:rsidRPr="00FE4A3E" w:rsidRDefault="00327622" w:rsidP="065D7489">
      <w:pPr>
        <w:numPr>
          <w:ilvl w:val="0"/>
          <w:numId w:val="1"/>
        </w:numPr>
        <w:spacing w:after="120" w:line="240" w:lineRule="auto"/>
        <w:jc w:val="both"/>
        <w:rPr>
          <w:rStyle w:val="Hyperlink"/>
          <w:rFonts w:asciiTheme="minorHAnsi" w:eastAsiaTheme="minorEastAsia" w:hAnsiTheme="minorHAnsi" w:cstheme="minorBidi"/>
          <w:color w:val="auto"/>
          <w:sz w:val="20"/>
          <w:szCs w:val="20"/>
          <w:u w:val="none"/>
        </w:rPr>
      </w:pPr>
      <w:r w:rsidRPr="065D7489">
        <w:rPr>
          <w:rFonts w:asciiTheme="minorHAnsi" w:eastAsiaTheme="minorEastAsia" w:hAnsiTheme="minorHAnsi" w:cstheme="minorBidi"/>
          <w:sz w:val="20"/>
          <w:szCs w:val="20"/>
        </w:rPr>
        <w:t>HSE</w:t>
      </w:r>
      <w:r w:rsidR="007326B1" w:rsidRPr="065D7489">
        <w:rPr>
          <w:rFonts w:asciiTheme="minorHAnsi" w:eastAsiaTheme="minorEastAsia" w:hAnsiTheme="minorHAnsi" w:cstheme="minorBidi"/>
          <w:sz w:val="20"/>
          <w:szCs w:val="20"/>
        </w:rPr>
        <w:t xml:space="preserve"> - </w:t>
      </w:r>
      <w:r w:rsidR="007326B1" w:rsidRPr="065D7489">
        <w:rPr>
          <w:rStyle w:val="Hyperlink"/>
          <w:rFonts w:asciiTheme="minorHAnsi" w:eastAsiaTheme="minorEastAsia" w:hAnsiTheme="minorHAnsi" w:cstheme="minorBidi"/>
          <w:color w:val="auto"/>
          <w:sz w:val="20"/>
          <w:szCs w:val="20"/>
          <w:u w:val="none"/>
        </w:rPr>
        <w:t xml:space="preserve">Asbestos management – checklist for </w:t>
      </w:r>
      <w:r w:rsidR="00A57694" w:rsidRPr="065D7489">
        <w:rPr>
          <w:rStyle w:val="Hyperlink"/>
          <w:rFonts w:asciiTheme="minorHAnsi" w:eastAsiaTheme="minorEastAsia" w:hAnsiTheme="minorHAnsi" w:cstheme="minorBidi"/>
          <w:color w:val="auto"/>
          <w:sz w:val="20"/>
          <w:szCs w:val="20"/>
          <w:u w:val="none"/>
        </w:rPr>
        <w:t>School</w:t>
      </w:r>
    </w:p>
    <w:p w14:paraId="003CD8F6" w14:textId="77777777" w:rsidR="00C27299" w:rsidRPr="00FE4A3E" w:rsidRDefault="00097C0A" w:rsidP="065D7489">
      <w:pPr>
        <w:ind w:left="720"/>
        <w:jc w:val="both"/>
        <w:rPr>
          <w:rStyle w:val="Hyperlink"/>
          <w:rFonts w:asciiTheme="minorHAnsi" w:eastAsiaTheme="minorEastAsia" w:hAnsiTheme="minorHAnsi" w:cstheme="minorBidi"/>
          <w:color w:val="auto"/>
          <w:sz w:val="20"/>
          <w:szCs w:val="20"/>
        </w:rPr>
      </w:pPr>
      <w:hyperlink r:id="rId14">
        <w:r w:rsidR="00CC48AA" w:rsidRPr="065D7489">
          <w:rPr>
            <w:rStyle w:val="Hyperlink"/>
            <w:rFonts w:asciiTheme="minorHAnsi" w:eastAsiaTheme="minorEastAsia" w:hAnsiTheme="minorHAnsi" w:cstheme="minorBidi"/>
            <w:color w:val="auto"/>
            <w:sz w:val="20"/>
            <w:szCs w:val="20"/>
          </w:rPr>
          <w:t>https://www.hse.gov.uk/services/education/asbestos-checklist.pdf</w:t>
        </w:r>
      </w:hyperlink>
      <w:r w:rsidR="00CC48AA" w:rsidRPr="065D7489">
        <w:rPr>
          <w:rStyle w:val="Hyperlink"/>
          <w:rFonts w:asciiTheme="minorHAnsi" w:eastAsiaTheme="minorEastAsia" w:hAnsiTheme="minorHAnsi" w:cstheme="minorBidi"/>
          <w:color w:val="auto"/>
          <w:sz w:val="20"/>
          <w:szCs w:val="20"/>
        </w:rPr>
        <w:t xml:space="preserve"> </w:t>
      </w:r>
    </w:p>
    <w:p w14:paraId="395C167B" w14:textId="0F7E8159" w:rsidR="007326B1" w:rsidRPr="00FE4A3E" w:rsidRDefault="00327622" w:rsidP="065D7489">
      <w:pPr>
        <w:numPr>
          <w:ilvl w:val="0"/>
          <w:numId w:val="1"/>
        </w:numPr>
        <w:spacing w:after="120" w:line="240" w:lineRule="auto"/>
        <w:jc w:val="both"/>
        <w:rPr>
          <w:rStyle w:val="Hyperlink"/>
          <w:rFonts w:asciiTheme="minorHAnsi" w:eastAsiaTheme="minorEastAsia" w:hAnsiTheme="minorHAnsi" w:cstheme="minorBidi"/>
          <w:color w:val="auto"/>
          <w:sz w:val="20"/>
          <w:szCs w:val="20"/>
          <w:u w:val="none"/>
        </w:rPr>
      </w:pPr>
      <w:r w:rsidRPr="065D7489">
        <w:rPr>
          <w:rFonts w:asciiTheme="minorHAnsi" w:eastAsiaTheme="minorEastAsia" w:hAnsiTheme="minorHAnsi" w:cstheme="minorBidi"/>
          <w:sz w:val="20"/>
          <w:szCs w:val="20"/>
        </w:rPr>
        <w:t>HSE</w:t>
      </w:r>
      <w:r w:rsidR="00936779" w:rsidRPr="065D7489">
        <w:rPr>
          <w:rFonts w:asciiTheme="minorHAnsi" w:eastAsiaTheme="minorEastAsia" w:hAnsiTheme="minorHAnsi" w:cstheme="minorBidi"/>
          <w:sz w:val="20"/>
          <w:szCs w:val="20"/>
        </w:rPr>
        <w:t xml:space="preserve"> - </w:t>
      </w:r>
      <w:r w:rsidR="00936779" w:rsidRPr="065D7489">
        <w:rPr>
          <w:rStyle w:val="Hyperlink"/>
          <w:rFonts w:asciiTheme="minorHAnsi" w:eastAsiaTheme="minorEastAsia" w:hAnsiTheme="minorHAnsi" w:cstheme="minorBidi"/>
          <w:color w:val="auto"/>
          <w:sz w:val="20"/>
          <w:szCs w:val="20"/>
          <w:u w:val="none"/>
        </w:rPr>
        <w:t xml:space="preserve">Managing asbestos in </w:t>
      </w:r>
      <w:r w:rsidR="00A57694" w:rsidRPr="065D7489">
        <w:rPr>
          <w:rStyle w:val="Hyperlink"/>
          <w:rFonts w:asciiTheme="minorHAnsi" w:eastAsiaTheme="minorEastAsia" w:hAnsiTheme="minorHAnsi" w:cstheme="minorBidi"/>
          <w:color w:val="auto"/>
          <w:sz w:val="20"/>
          <w:szCs w:val="20"/>
          <w:u w:val="none"/>
        </w:rPr>
        <w:t>School</w:t>
      </w:r>
      <w:r w:rsidR="00936779" w:rsidRPr="065D7489">
        <w:rPr>
          <w:rStyle w:val="Hyperlink"/>
          <w:rFonts w:asciiTheme="minorHAnsi" w:eastAsiaTheme="minorEastAsia" w:hAnsiTheme="minorHAnsi" w:cstheme="minorBidi"/>
          <w:color w:val="auto"/>
          <w:sz w:val="20"/>
          <w:szCs w:val="20"/>
          <w:u w:val="none"/>
        </w:rPr>
        <w:t xml:space="preserve"> - Frequently asked questions</w:t>
      </w:r>
    </w:p>
    <w:p w14:paraId="1CD7409B" w14:textId="7965C656" w:rsidR="00C27299" w:rsidRPr="00FE4A3E" w:rsidRDefault="00097C0A" w:rsidP="065D7489">
      <w:pPr>
        <w:ind w:left="720"/>
        <w:jc w:val="both"/>
        <w:rPr>
          <w:rStyle w:val="Hyperlink"/>
          <w:rFonts w:asciiTheme="minorHAnsi" w:eastAsiaTheme="minorEastAsia" w:hAnsiTheme="minorHAnsi" w:cstheme="minorBidi"/>
          <w:color w:val="auto"/>
        </w:rPr>
      </w:pPr>
      <w:hyperlink r:id="rId15">
        <w:r w:rsidR="00C27299" w:rsidRPr="065D7489">
          <w:rPr>
            <w:rStyle w:val="Hyperlink"/>
            <w:rFonts w:asciiTheme="minorHAnsi" w:eastAsiaTheme="minorEastAsia" w:hAnsiTheme="minorHAnsi" w:cstheme="minorBidi"/>
            <w:color w:val="auto"/>
            <w:sz w:val="20"/>
            <w:szCs w:val="20"/>
          </w:rPr>
          <w:t>https://www.hse.gov.uk/services/education/asbestos-faqs.htm</w:t>
        </w:r>
      </w:hyperlink>
      <w:r w:rsidR="00D25A9E" w:rsidRPr="065D7489">
        <w:rPr>
          <w:rStyle w:val="Hyperlink"/>
          <w:rFonts w:asciiTheme="minorHAnsi" w:eastAsiaTheme="minorEastAsia" w:hAnsiTheme="minorHAnsi" w:cstheme="minorBidi"/>
          <w:color w:val="auto"/>
          <w:sz w:val="20"/>
          <w:szCs w:val="20"/>
        </w:rPr>
        <w:t xml:space="preserve"> </w:t>
      </w:r>
    </w:p>
    <w:p w14:paraId="08D64CF5" w14:textId="3946311F" w:rsidR="007326B1" w:rsidRPr="00FE4A3E" w:rsidRDefault="007326B1" w:rsidP="065D7489">
      <w:pPr>
        <w:numPr>
          <w:ilvl w:val="0"/>
          <w:numId w:val="1"/>
        </w:numPr>
        <w:spacing w:after="120" w:line="240" w:lineRule="auto"/>
        <w:jc w:val="both"/>
        <w:rPr>
          <w:rStyle w:val="Hyperlink"/>
          <w:rFonts w:asciiTheme="minorHAnsi" w:eastAsiaTheme="minorEastAsia" w:hAnsiTheme="minorHAnsi" w:cstheme="minorBidi"/>
          <w:color w:val="auto"/>
          <w:sz w:val="20"/>
          <w:szCs w:val="20"/>
          <w:u w:val="none"/>
        </w:rPr>
      </w:pPr>
      <w:r w:rsidRPr="065D7489">
        <w:rPr>
          <w:rFonts w:asciiTheme="minorHAnsi" w:eastAsiaTheme="minorEastAsia" w:hAnsiTheme="minorHAnsi" w:cstheme="minorBidi"/>
          <w:sz w:val="20"/>
          <w:szCs w:val="20"/>
        </w:rPr>
        <w:t xml:space="preserve">Department for Education - </w:t>
      </w:r>
      <w:r w:rsidRPr="065D7489">
        <w:rPr>
          <w:rStyle w:val="Hyperlink"/>
          <w:rFonts w:asciiTheme="minorHAnsi" w:eastAsiaTheme="minorEastAsia" w:hAnsiTheme="minorHAnsi" w:cstheme="minorBidi"/>
          <w:color w:val="auto"/>
          <w:sz w:val="20"/>
          <w:szCs w:val="20"/>
          <w:u w:val="none"/>
        </w:rPr>
        <w:t xml:space="preserve">Managing asbestos in your </w:t>
      </w:r>
      <w:r w:rsidR="00A57694" w:rsidRPr="065D7489">
        <w:rPr>
          <w:rStyle w:val="Hyperlink"/>
          <w:rFonts w:asciiTheme="minorHAnsi" w:eastAsiaTheme="minorEastAsia" w:hAnsiTheme="minorHAnsi" w:cstheme="minorBidi"/>
          <w:color w:val="auto"/>
          <w:sz w:val="20"/>
          <w:szCs w:val="20"/>
          <w:u w:val="none"/>
        </w:rPr>
        <w:t>School</w:t>
      </w:r>
    </w:p>
    <w:p w14:paraId="2E2EF735" w14:textId="6B337C4B" w:rsidR="001544CD" w:rsidRPr="00FE4A3E" w:rsidRDefault="00097C0A" w:rsidP="065D7489">
      <w:pPr>
        <w:ind w:firstLine="720"/>
        <w:jc w:val="both"/>
        <w:rPr>
          <w:rStyle w:val="Hyperlink"/>
          <w:rFonts w:asciiTheme="minorHAnsi" w:eastAsiaTheme="minorEastAsia" w:hAnsiTheme="minorHAnsi" w:cstheme="minorBidi"/>
          <w:color w:val="auto"/>
        </w:rPr>
      </w:pPr>
      <w:hyperlink r:id="rId16">
        <w:r w:rsidR="00D25A9E" w:rsidRPr="065D7489">
          <w:rPr>
            <w:rStyle w:val="Hyperlink"/>
            <w:rFonts w:asciiTheme="minorHAnsi" w:eastAsiaTheme="minorEastAsia" w:hAnsiTheme="minorHAnsi" w:cstheme="minorBidi"/>
            <w:color w:val="auto"/>
            <w:sz w:val="20"/>
            <w:szCs w:val="20"/>
          </w:rPr>
          <w:t>https://www.gov.uk/government/publications/asbestos-management-in-schools--2</w:t>
        </w:r>
      </w:hyperlink>
      <w:r w:rsidR="00D25A9E" w:rsidRPr="065D7489">
        <w:rPr>
          <w:rStyle w:val="Hyperlink"/>
          <w:rFonts w:asciiTheme="minorHAnsi" w:eastAsiaTheme="minorEastAsia" w:hAnsiTheme="minorHAnsi" w:cstheme="minorBidi"/>
          <w:color w:val="auto"/>
        </w:rPr>
        <w:t xml:space="preserve"> </w:t>
      </w:r>
    </w:p>
    <w:p w14:paraId="3427F543" w14:textId="77777777" w:rsidR="0051342B" w:rsidRPr="00FE4A3E" w:rsidRDefault="0051342B" w:rsidP="065D7489">
      <w:pPr>
        <w:jc w:val="both"/>
        <w:rPr>
          <w:rStyle w:val="Hyperlink"/>
          <w:rFonts w:asciiTheme="minorHAnsi" w:eastAsiaTheme="minorEastAsia" w:hAnsiTheme="minorHAnsi" w:cstheme="minorBidi"/>
          <w:b/>
          <w:bCs/>
          <w:color w:val="auto"/>
          <w:sz w:val="24"/>
          <w:szCs w:val="24"/>
          <w:u w:val="none"/>
        </w:rPr>
      </w:pPr>
    </w:p>
    <w:p w14:paraId="5ACE7CE0" w14:textId="1C9FA920" w:rsidR="001544CD" w:rsidRPr="00FE4A3E" w:rsidRDefault="001544CD" w:rsidP="065D7489">
      <w:pPr>
        <w:jc w:val="both"/>
        <w:rPr>
          <w:rStyle w:val="Hyperlink"/>
          <w:rFonts w:asciiTheme="minorHAnsi" w:eastAsiaTheme="minorEastAsia" w:hAnsiTheme="minorHAnsi" w:cstheme="minorBidi"/>
          <w:b/>
          <w:bCs/>
          <w:color w:val="auto"/>
          <w:sz w:val="24"/>
          <w:szCs w:val="24"/>
          <w:u w:val="none"/>
        </w:rPr>
      </w:pPr>
      <w:r w:rsidRPr="065D7489">
        <w:rPr>
          <w:rStyle w:val="Hyperlink"/>
          <w:rFonts w:asciiTheme="minorHAnsi" w:eastAsiaTheme="minorEastAsia" w:hAnsiTheme="minorHAnsi" w:cstheme="minorBidi"/>
          <w:b/>
          <w:bCs/>
          <w:color w:val="auto"/>
          <w:sz w:val="24"/>
          <w:szCs w:val="24"/>
          <w:u w:val="none"/>
        </w:rPr>
        <w:t>Further Resources</w:t>
      </w:r>
    </w:p>
    <w:p w14:paraId="3E99884C" w14:textId="77777777" w:rsidR="001544CD" w:rsidRPr="00FE4A3E" w:rsidRDefault="001544CD" w:rsidP="065D7489">
      <w:pPr>
        <w:numPr>
          <w:ilvl w:val="0"/>
          <w:numId w:val="1"/>
        </w:numPr>
        <w:spacing w:after="0" w:line="240" w:lineRule="auto"/>
        <w:jc w:val="both"/>
        <w:rPr>
          <w:rFonts w:asciiTheme="minorHAnsi" w:eastAsiaTheme="minorEastAsia" w:hAnsiTheme="minorHAnsi" w:cstheme="minorBidi"/>
          <w:sz w:val="20"/>
          <w:szCs w:val="20"/>
        </w:rPr>
      </w:pPr>
      <w:r w:rsidRPr="065D7489">
        <w:rPr>
          <w:rFonts w:asciiTheme="minorHAnsi" w:eastAsiaTheme="minorEastAsia" w:hAnsiTheme="minorHAnsi" w:cstheme="minorBidi"/>
          <w:sz w:val="20"/>
          <w:szCs w:val="20"/>
        </w:rPr>
        <w:t>Public Health England - Asbestos: health effects, incident management and toxicology</w:t>
      </w:r>
    </w:p>
    <w:p w14:paraId="230EAD2B" w14:textId="77777777" w:rsidR="001544CD" w:rsidRPr="00FE4A3E" w:rsidRDefault="00097C0A" w:rsidP="065D7489">
      <w:pPr>
        <w:ind w:left="720"/>
        <w:jc w:val="both"/>
        <w:rPr>
          <w:rFonts w:asciiTheme="minorHAnsi" w:eastAsiaTheme="minorEastAsia" w:hAnsiTheme="minorHAnsi" w:cstheme="minorBidi"/>
          <w:sz w:val="20"/>
          <w:szCs w:val="20"/>
        </w:rPr>
      </w:pPr>
      <w:hyperlink r:id="rId17">
        <w:r w:rsidR="001544CD" w:rsidRPr="065D7489">
          <w:rPr>
            <w:rStyle w:val="Hyperlink"/>
            <w:rFonts w:asciiTheme="minorHAnsi" w:eastAsiaTheme="minorEastAsia" w:hAnsiTheme="minorHAnsi" w:cstheme="minorBidi"/>
            <w:color w:val="auto"/>
            <w:sz w:val="20"/>
            <w:szCs w:val="20"/>
          </w:rPr>
          <w:t>https://www.gov.uk/government/publications/asbestos-properties-incident-management-and-toxicology</w:t>
        </w:r>
      </w:hyperlink>
      <w:r w:rsidR="001544CD" w:rsidRPr="065D7489">
        <w:rPr>
          <w:rStyle w:val="Hyperlink"/>
          <w:rFonts w:asciiTheme="minorHAnsi" w:eastAsiaTheme="minorEastAsia" w:hAnsiTheme="minorHAnsi" w:cstheme="minorBidi"/>
          <w:color w:val="auto"/>
          <w:sz w:val="20"/>
          <w:szCs w:val="20"/>
        </w:rPr>
        <w:t xml:space="preserve"> </w:t>
      </w:r>
    </w:p>
    <w:p w14:paraId="05161122" w14:textId="5204038B" w:rsidR="001544CD" w:rsidRPr="00FE4A3E" w:rsidRDefault="00494E80" w:rsidP="065D7489">
      <w:pPr>
        <w:numPr>
          <w:ilvl w:val="0"/>
          <w:numId w:val="1"/>
        </w:numPr>
        <w:spacing w:after="0" w:line="240" w:lineRule="auto"/>
        <w:jc w:val="both"/>
        <w:rPr>
          <w:rFonts w:asciiTheme="minorHAnsi" w:eastAsiaTheme="minorEastAsia" w:hAnsiTheme="minorHAnsi" w:cstheme="minorBidi"/>
          <w:sz w:val="20"/>
          <w:szCs w:val="20"/>
        </w:rPr>
      </w:pPr>
      <w:r w:rsidRPr="065D7489">
        <w:rPr>
          <w:rFonts w:asciiTheme="minorHAnsi" w:eastAsiaTheme="minorEastAsia" w:hAnsiTheme="minorHAnsi" w:cstheme="minorBidi"/>
          <w:sz w:val="20"/>
          <w:szCs w:val="20"/>
        </w:rPr>
        <w:t xml:space="preserve">National Education Union (NEU) - Asbestos in </w:t>
      </w:r>
      <w:r w:rsidR="00A57694" w:rsidRPr="065D7489">
        <w:rPr>
          <w:rFonts w:asciiTheme="minorHAnsi" w:eastAsiaTheme="minorEastAsia" w:hAnsiTheme="minorHAnsi" w:cstheme="minorBidi"/>
          <w:sz w:val="20"/>
          <w:szCs w:val="20"/>
        </w:rPr>
        <w:t>School</w:t>
      </w:r>
    </w:p>
    <w:p w14:paraId="7F08D4FE" w14:textId="3D0F2EC0" w:rsidR="00D25A9E" w:rsidRPr="002C0973" w:rsidRDefault="00097C0A" w:rsidP="065D7489">
      <w:pPr>
        <w:ind w:firstLine="720"/>
        <w:jc w:val="both"/>
        <w:rPr>
          <w:rStyle w:val="Hyperlink"/>
          <w:rFonts w:asciiTheme="minorHAnsi" w:eastAsiaTheme="minorEastAsia" w:hAnsiTheme="minorHAnsi" w:cstheme="minorBidi"/>
          <w:color w:val="0070C0"/>
        </w:rPr>
      </w:pPr>
      <w:hyperlink r:id="rId18">
        <w:r w:rsidR="00D25A9E" w:rsidRPr="065D7489">
          <w:rPr>
            <w:rStyle w:val="Hyperlink"/>
            <w:rFonts w:asciiTheme="minorHAnsi" w:eastAsiaTheme="minorEastAsia" w:hAnsiTheme="minorHAnsi" w:cstheme="minorBidi"/>
            <w:color w:val="auto"/>
            <w:sz w:val="20"/>
            <w:szCs w:val="20"/>
          </w:rPr>
          <w:t>https://neu.org.uk/advic</w:t>
        </w:r>
      </w:hyperlink>
      <w:r w:rsidR="00D25A9E" w:rsidRPr="065D7489">
        <w:rPr>
          <w:rStyle w:val="Hyperlink"/>
          <w:rFonts w:asciiTheme="minorHAnsi" w:eastAsiaTheme="minorEastAsia" w:hAnsiTheme="minorHAnsi" w:cstheme="minorBidi"/>
          <w:color w:val="auto"/>
          <w:sz w:val="20"/>
          <w:szCs w:val="20"/>
        </w:rPr>
        <w:t>e/asbestos-schools</w:t>
      </w:r>
      <w:r w:rsidR="00D25A9E" w:rsidRPr="065D7489">
        <w:rPr>
          <w:rStyle w:val="Hyperlink"/>
          <w:rFonts w:asciiTheme="minorHAnsi" w:eastAsiaTheme="minorEastAsia" w:hAnsiTheme="minorHAnsi" w:cstheme="minorBidi"/>
          <w:color w:val="0070C0"/>
        </w:rPr>
        <w:t xml:space="preserve"> </w:t>
      </w:r>
    </w:p>
    <w:sectPr w:rsidR="00D25A9E" w:rsidRPr="002C0973" w:rsidSect="00B316A0">
      <w:headerReference w:type="default" r:id="rId19"/>
      <w:footerReference w:type="default" r:id="rId20"/>
      <w:pgSz w:w="11907" w:h="16840" w:code="9"/>
      <w:pgMar w:top="1134" w:right="1134" w:bottom="1134"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6FDA7" w14:textId="77777777" w:rsidR="00097C0A" w:rsidRDefault="00097C0A">
      <w:r>
        <w:separator/>
      </w:r>
    </w:p>
  </w:endnote>
  <w:endnote w:type="continuationSeparator" w:id="0">
    <w:p w14:paraId="152A1E0F" w14:textId="77777777" w:rsidR="00097C0A" w:rsidRDefault="0009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45 Ligh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DE63D" w14:textId="631DF2EC" w:rsidR="0051342B" w:rsidRPr="00116540" w:rsidRDefault="0051342B" w:rsidP="00116540">
    <w:pPr>
      <w:pStyle w:val="Footer"/>
      <w:tabs>
        <w:tab w:val="clear" w:pos="4320"/>
        <w:tab w:val="clear" w:pos="8640"/>
        <w:tab w:val="right" w:pos="9639"/>
      </w:tabs>
      <w:rPr>
        <w:rFonts w:ascii="Verdana" w:hAnsi="Verdana"/>
        <w:sz w:val="18"/>
      </w:rPr>
    </w:pPr>
    <w:r w:rsidRPr="00A05646">
      <w:rPr>
        <w:rFonts w:ascii="Verdana" w:hAnsi="Verdana"/>
        <w:sz w:val="20"/>
        <w:szCs w:val="20"/>
      </w:rPr>
      <w:tab/>
    </w:r>
    <w:r w:rsidRPr="00A05646">
      <w:rPr>
        <w:rFonts w:ascii="Verdana" w:hAnsi="Verdana"/>
        <w:sz w:val="18"/>
        <w:szCs w:val="18"/>
      </w:rPr>
      <w:t xml:space="preserve">Page </w:t>
    </w:r>
    <w:r w:rsidRPr="00A05646">
      <w:rPr>
        <w:rFonts w:ascii="Verdana" w:hAnsi="Verdana"/>
        <w:bCs/>
        <w:sz w:val="18"/>
        <w:szCs w:val="18"/>
      </w:rPr>
      <w:fldChar w:fldCharType="begin"/>
    </w:r>
    <w:r w:rsidRPr="00A05646">
      <w:rPr>
        <w:rFonts w:ascii="Verdana" w:hAnsi="Verdana"/>
        <w:bCs/>
        <w:sz w:val="18"/>
        <w:szCs w:val="18"/>
      </w:rPr>
      <w:instrText xml:space="preserve"> PAGE  \* Arabic  \* MERGEFORMAT </w:instrText>
    </w:r>
    <w:r w:rsidRPr="00A05646">
      <w:rPr>
        <w:rFonts w:ascii="Verdana" w:hAnsi="Verdana"/>
        <w:bCs/>
        <w:sz w:val="18"/>
        <w:szCs w:val="18"/>
      </w:rPr>
      <w:fldChar w:fldCharType="separate"/>
    </w:r>
    <w:r w:rsidR="00C83FEA">
      <w:rPr>
        <w:rFonts w:ascii="Verdana" w:hAnsi="Verdana"/>
        <w:bCs/>
        <w:noProof/>
        <w:sz w:val="18"/>
        <w:szCs w:val="18"/>
      </w:rPr>
      <w:t>9</w:t>
    </w:r>
    <w:r w:rsidRPr="00A05646">
      <w:rPr>
        <w:rFonts w:ascii="Verdana" w:hAnsi="Verdana"/>
        <w:bCs/>
        <w:sz w:val="18"/>
        <w:szCs w:val="18"/>
      </w:rPr>
      <w:fldChar w:fldCharType="end"/>
    </w:r>
    <w:r w:rsidRPr="00A05646">
      <w:rPr>
        <w:rFonts w:ascii="Verdana" w:hAnsi="Verdana"/>
        <w:sz w:val="18"/>
        <w:szCs w:val="18"/>
      </w:rPr>
      <w:t xml:space="preserve"> of </w:t>
    </w:r>
    <w:r w:rsidRPr="00A05646">
      <w:rPr>
        <w:rFonts w:ascii="Verdana" w:hAnsi="Verdana"/>
        <w:bCs/>
        <w:sz w:val="18"/>
        <w:szCs w:val="18"/>
      </w:rPr>
      <w:fldChar w:fldCharType="begin"/>
    </w:r>
    <w:r w:rsidRPr="00A05646">
      <w:rPr>
        <w:rFonts w:ascii="Verdana" w:hAnsi="Verdana"/>
        <w:bCs/>
        <w:sz w:val="18"/>
        <w:szCs w:val="18"/>
      </w:rPr>
      <w:instrText xml:space="preserve"> NUMPAGES  \* Arabic  \* MERGEFORMAT </w:instrText>
    </w:r>
    <w:r w:rsidRPr="00A05646">
      <w:rPr>
        <w:rFonts w:ascii="Verdana" w:hAnsi="Verdana"/>
        <w:bCs/>
        <w:sz w:val="18"/>
        <w:szCs w:val="18"/>
      </w:rPr>
      <w:fldChar w:fldCharType="separate"/>
    </w:r>
    <w:r w:rsidR="00C83FEA">
      <w:rPr>
        <w:rFonts w:ascii="Verdana" w:hAnsi="Verdana"/>
        <w:bCs/>
        <w:noProof/>
        <w:sz w:val="18"/>
        <w:szCs w:val="18"/>
      </w:rPr>
      <w:t>11</w:t>
    </w:r>
    <w:r w:rsidRPr="00A05646">
      <w:rPr>
        <w:rFonts w:ascii="Verdana" w:hAnsi="Verdana"/>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8C7A2" w14:textId="77777777" w:rsidR="00097C0A" w:rsidRDefault="00097C0A">
      <w:r>
        <w:separator/>
      </w:r>
    </w:p>
  </w:footnote>
  <w:footnote w:type="continuationSeparator" w:id="0">
    <w:p w14:paraId="5B8D773B" w14:textId="77777777" w:rsidR="00097C0A" w:rsidRDefault="00097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7598"/>
      <w:gridCol w:w="2041"/>
    </w:tblGrid>
    <w:tr w:rsidR="0051342B" w:rsidRPr="007C30B3" w14:paraId="6CA6CF8A" w14:textId="77777777" w:rsidTr="5863499D">
      <w:tc>
        <w:tcPr>
          <w:tcW w:w="7763" w:type="dxa"/>
          <w:shd w:val="clear" w:color="auto" w:fill="auto"/>
        </w:tcPr>
        <w:p w14:paraId="3E0AD08F" w14:textId="5736E7C0" w:rsidR="0051342B" w:rsidRPr="007C30B3" w:rsidRDefault="0051342B" w:rsidP="005F2256">
          <w:pPr>
            <w:pStyle w:val="Header"/>
            <w:jc w:val="both"/>
            <w:rPr>
              <w:rFonts w:ascii="Verdana" w:hAnsi="Verdana"/>
              <w:color w:val="FF0000"/>
            </w:rPr>
          </w:pPr>
          <w:r w:rsidRPr="00CD3EF6">
            <w:rPr>
              <w:rFonts w:ascii="Verdana" w:hAnsi="Verdana"/>
            </w:rPr>
            <w:t>Asbestos</w:t>
          </w:r>
          <w:r>
            <w:rPr>
              <w:rFonts w:ascii="Verdana" w:hAnsi="Verdana"/>
            </w:rPr>
            <w:t xml:space="preserve"> </w:t>
          </w:r>
          <w:r w:rsidRPr="00CD3EF6">
            <w:rPr>
              <w:rFonts w:ascii="Verdana" w:hAnsi="Verdana"/>
            </w:rPr>
            <w:t xml:space="preserve">Management </w:t>
          </w:r>
          <w:r w:rsidRPr="007C30B3">
            <w:rPr>
              <w:rFonts w:ascii="Verdana" w:hAnsi="Verdana"/>
            </w:rPr>
            <w:t xml:space="preserve">Policy – </w:t>
          </w:r>
          <w:r w:rsidR="005F2256">
            <w:rPr>
              <w:rFonts w:ascii="Verdana" w:hAnsi="Verdana"/>
              <w:color w:val="FF0000"/>
            </w:rPr>
            <w:t>St Leonard’s CE Primary Academy</w:t>
          </w:r>
        </w:p>
      </w:tc>
      <w:tc>
        <w:tcPr>
          <w:tcW w:w="2092" w:type="dxa"/>
          <w:shd w:val="clear" w:color="auto" w:fill="auto"/>
        </w:tcPr>
        <w:p w14:paraId="3FEFC6B4" w14:textId="30FB7CB8" w:rsidR="0051342B" w:rsidRPr="007C30B3" w:rsidRDefault="0051342B" w:rsidP="007C30B3">
          <w:pPr>
            <w:pStyle w:val="Header"/>
            <w:tabs>
              <w:tab w:val="clear" w:pos="4320"/>
              <w:tab w:val="clear" w:pos="8640"/>
            </w:tabs>
            <w:jc w:val="right"/>
            <w:rPr>
              <w:rFonts w:ascii="Verdana" w:hAnsi="Verdana"/>
            </w:rPr>
          </w:pPr>
        </w:p>
      </w:tc>
    </w:tr>
  </w:tbl>
  <w:p w14:paraId="5674CD67" w14:textId="25BF399C" w:rsidR="0051342B" w:rsidRDefault="0051342B" w:rsidP="00116540">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cs="Symbol" w:hint="default"/>
        <w:sz w:val="20"/>
        <w:szCs w:val="20"/>
      </w:rPr>
    </w:lvl>
  </w:abstractNum>
  <w:abstractNum w:abstractNumId="1" w15:restartNumberingAfterBreak="0">
    <w:nsid w:val="00000002"/>
    <w:multiLevelType w:val="hybridMultilevel"/>
    <w:tmpl w:val="00000002"/>
    <w:name w:val="WW8Num2"/>
    <w:lvl w:ilvl="0" w:tplc="5B8EEC8C">
      <w:start w:val="1"/>
      <w:numFmt w:val="bullet"/>
      <w:lvlText w:val=""/>
      <w:lvlJc w:val="left"/>
      <w:pPr>
        <w:tabs>
          <w:tab w:val="num" w:pos="720"/>
        </w:tabs>
        <w:ind w:left="720" w:hanging="360"/>
      </w:pPr>
      <w:rPr>
        <w:rFonts w:ascii="Symbol" w:hAnsi="Symbol" w:cs="Symbol" w:hint="default"/>
        <w:sz w:val="20"/>
        <w:szCs w:val="20"/>
      </w:rPr>
    </w:lvl>
    <w:lvl w:ilvl="1" w:tplc="45F666AE">
      <w:numFmt w:val="decimal"/>
      <w:lvlText w:val=""/>
      <w:lvlJc w:val="left"/>
    </w:lvl>
    <w:lvl w:ilvl="2" w:tplc="7A94034A">
      <w:numFmt w:val="decimal"/>
      <w:lvlText w:val=""/>
      <w:lvlJc w:val="left"/>
    </w:lvl>
    <w:lvl w:ilvl="3" w:tplc="7F16FC82">
      <w:numFmt w:val="decimal"/>
      <w:lvlText w:val=""/>
      <w:lvlJc w:val="left"/>
    </w:lvl>
    <w:lvl w:ilvl="4" w:tplc="B3BE1C54">
      <w:numFmt w:val="decimal"/>
      <w:lvlText w:val=""/>
      <w:lvlJc w:val="left"/>
    </w:lvl>
    <w:lvl w:ilvl="5" w:tplc="17883B22">
      <w:numFmt w:val="decimal"/>
      <w:lvlText w:val=""/>
      <w:lvlJc w:val="left"/>
    </w:lvl>
    <w:lvl w:ilvl="6" w:tplc="D794EC00">
      <w:numFmt w:val="decimal"/>
      <w:lvlText w:val=""/>
      <w:lvlJc w:val="left"/>
    </w:lvl>
    <w:lvl w:ilvl="7" w:tplc="562C53B0">
      <w:numFmt w:val="decimal"/>
      <w:lvlText w:val=""/>
      <w:lvlJc w:val="left"/>
    </w:lvl>
    <w:lvl w:ilvl="8" w:tplc="1B46BBC0">
      <w:numFmt w:val="decimal"/>
      <w:lvlText w:val=""/>
      <w:lvlJc w:val="left"/>
    </w:lvl>
  </w:abstractNum>
  <w:abstractNum w:abstractNumId="2" w15:restartNumberingAfterBreak="0">
    <w:nsid w:val="00000007"/>
    <w:multiLevelType w:val="multilevel"/>
    <w:tmpl w:val="00000007"/>
    <w:name w:val="WW8Num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8"/>
    <w:multiLevelType w:val="hybridMultilevel"/>
    <w:tmpl w:val="00000008"/>
    <w:name w:val="WW8Num11"/>
    <w:lvl w:ilvl="0" w:tplc="6BC8422C">
      <w:start w:val="1"/>
      <w:numFmt w:val="bullet"/>
      <w:lvlText w:val=""/>
      <w:lvlJc w:val="left"/>
      <w:pPr>
        <w:tabs>
          <w:tab w:val="num" w:pos="720"/>
        </w:tabs>
        <w:ind w:left="720" w:hanging="360"/>
      </w:pPr>
      <w:rPr>
        <w:rFonts w:ascii="Symbol" w:hAnsi="Symbol" w:cs="Symbol" w:hint="default"/>
        <w:sz w:val="20"/>
        <w:szCs w:val="20"/>
      </w:rPr>
    </w:lvl>
    <w:lvl w:ilvl="1" w:tplc="F16074B4">
      <w:numFmt w:val="decimal"/>
      <w:lvlText w:val=""/>
      <w:lvlJc w:val="left"/>
    </w:lvl>
    <w:lvl w:ilvl="2" w:tplc="7684301C">
      <w:numFmt w:val="decimal"/>
      <w:lvlText w:val=""/>
      <w:lvlJc w:val="left"/>
    </w:lvl>
    <w:lvl w:ilvl="3" w:tplc="2B826D9E">
      <w:numFmt w:val="decimal"/>
      <w:lvlText w:val=""/>
      <w:lvlJc w:val="left"/>
    </w:lvl>
    <w:lvl w:ilvl="4" w:tplc="C55C0AAE">
      <w:numFmt w:val="decimal"/>
      <w:lvlText w:val=""/>
      <w:lvlJc w:val="left"/>
    </w:lvl>
    <w:lvl w:ilvl="5" w:tplc="2382A688">
      <w:numFmt w:val="decimal"/>
      <w:lvlText w:val=""/>
      <w:lvlJc w:val="left"/>
    </w:lvl>
    <w:lvl w:ilvl="6" w:tplc="4F501E66">
      <w:numFmt w:val="decimal"/>
      <w:lvlText w:val=""/>
      <w:lvlJc w:val="left"/>
    </w:lvl>
    <w:lvl w:ilvl="7" w:tplc="73FACF38">
      <w:numFmt w:val="decimal"/>
      <w:lvlText w:val=""/>
      <w:lvlJc w:val="left"/>
    </w:lvl>
    <w:lvl w:ilvl="8" w:tplc="2184509E">
      <w:numFmt w:val="decimal"/>
      <w:lvlText w:val=""/>
      <w:lvlJc w:val="left"/>
    </w:lvl>
  </w:abstractNum>
  <w:abstractNum w:abstractNumId="4" w15:restartNumberingAfterBreak="0">
    <w:nsid w:val="00000009"/>
    <w:multiLevelType w:val="hybridMultilevel"/>
    <w:tmpl w:val="00000009"/>
    <w:name w:val="WW8Num13"/>
    <w:lvl w:ilvl="0" w:tplc="922AC32C">
      <w:start w:val="1"/>
      <w:numFmt w:val="bullet"/>
      <w:lvlText w:val=""/>
      <w:lvlJc w:val="left"/>
      <w:pPr>
        <w:tabs>
          <w:tab w:val="num" w:pos="720"/>
        </w:tabs>
        <w:ind w:left="720" w:hanging="360"/>
      </w:pPr>
      <w:rPr>
        <w:rFonts w:ascii="Symbol" w:hAnsi="Symbol" w:cs="Symbol" w:hint="default"/>
        <w:sz w:val="20"/>
        <w:szCs w:val="20"/>
      </w:rPr>
    </w:lvl>
    <w:lvl w:ilvl="1" w:tplc="E3E2F00C">
      <w:numFmt w:val="decimal"/>
      <w:lvlText w:val=""/>
      <w:lvlJc w:val="left"/>
    </w:lvl>
    <w:lvl w:ilvl="2" w:tplc="A8E60FDE">
      <w:numFmt w:val="decimal"/>
      <w:lvlText w:val=""/>
      <w:lvlJc w:val="left"/>
    </w:lvl>
    <w:lvl w:ilvl="3" w:tplc="3A10ED72">
      <w:numFmt w:val="decimal"/>
      <w:lvlText w:val=""/>
      <w:lvlJc w:val="left"/>
    </w:lvl>
    <w:lvl w:ilvl="4" w:tplc="C73266C2">
      <w:numFmt w:val="decimal"/>
      <w:lvlText w:val=""/>
      <w:lvlJc w:val="left"/>
    </w:lvl>
    <w:lvl w:ilvl="5" w:tplc="85988B52">
      <w:numFmt w:val="decimal"/>
      <w:lvlText w:val=""/>
      <w:lvlJc w:val="left"/>
    </w:lvl>
    <w:lvl w:ilvl="6" w:tplc="64989E4E">
      <w:numFmt w:val="decimal"/>
      <w:lvlText w:val=""/>
      <w:lvlJc w:val="left"/>
    </w:lvl>
    <w:lvl w:ilvl="7" w:tplc="85E41A74">
      <w:numFmt w:val="decimal"/>
      <w:lvlText w:val=""/>
      <w:lvlJc w:val="left"/>
    </w:lvl>
    <w:lvl w:ilvl="8" w:tplc="5096F572">
      <w:numFmt w:val="decimal"/>
      <w:lvlText w:val=""/>
      <w:lvlJc w:val="left"/>
    </w:lvl>
  </w:abstractNum>
  <w:abstractNum w:abstractNumId="5" w15:restartNumberingAfterBreak="0">
    <w:nsid w:val="0000000A"/>
    <w:multiLevelType w:val="multilevel"/>
    <w:tmpl w:val="0000000A"/>
    <w:name w:val="WW8Num14"/>
    <w:lvl w:ilvl="0">
      <w:start w:val="1"/>
      <w:numFmt w:val="bullet"/>
      <w:lvlText w:val=""/>
      <w:lvlJc w:val="left"/>
      <w:pPr>
        <w:tabs>
          <w:tab w:val="num" w:pos="720"/>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B"/>
    <w:multiLevelType w:val="hybridMultilevel"/>
    <w:tmpl w:val="0000000B"/>
    <w:name w:val="WW8Num16"/>
    <w:lvl w:ilvl="0" w:tplc="E9FC0612">
      <w:start w:val="1"/>
      <w:numFmt w:val="bullet"/>
      <w:lvlText w:val=""/>
      <w:lvlJc w:val="left"/>
      <w:pPr>
        <w:tabs>
          <w:tab w:val="num" w:pos="720"/>
        </w:tabs>
        <w:ind w:left="720" w:hanging="360"/>
      </w:pPr>
      <w:rPr>
        <w:rFonts w:ascii="Symbol" w:hAnsi="Symbol" w:cs="Symbol" w:hint="default"/>
        <w:sz w:val="20"/>
        <w:szCs w:val="20"/>
      </w:rPr>
    </w:lvl>
    <w:lvl w:ilvl="1" w:tplc="48C4EDF4">
      <w:numFmt w:val="decimal"/>
      <w:lvlText w:val=""/>
      <w:lvlJc w:val="left"/>
    </w:lvl>
    <w:lvl w:ilvl="2" w:tplc="554E0D44">
      <w:numFmt w:val="decimal"/>
      <w:lvlText w:val=""/>
      <w:lvlJc w:val="left"/>
    </w:lvl>
    <w:lvl w:ilvl="3" w:tplc="50DC8F94">
      <w:numFmt w:val="decimal"/>
      <w:lvlText w:val=""/>
      <w:lvlJc w:val="left"/>
    </w:lvl>
    <w:lvl w:ilvl="4" w:tplc="C0A02F08">
      <w:numFmt w:val="decimal"/>
      <w:lvlText w:val=""/>
      <w:lvlJc w:val="left"/>
    </w:lvl>
    <w:lvl w:ilvl="5" w:tplc="91363CA8">
      <w:numFmt w:val="decimal"/>
      <w:lvlText w:val=""/>
      <w:lvlJc w:val="left"/>
    </w:lvl>
    <w:lvl w:ilvl="6" w:tplc="4E105314">
      <w:numFmt w:val="decimal"/>
      <w:lvlText w:val=""/>
      <w:lvlJc w:val="left"/>
    </w:lvl>
    <w:lvl w:ilvl="7" w:tplc="895E560C">
      <w:numFmt w:val="decimal"/>
      <w:lvlText w:val=""/>
      <w:lvlJc w:val="left"/>
    </w:lvl>
    <w:lvl w:ilvl="8" w:tplc="6388D814">
      <w:numFmt w:val="decimal"/>
      <w:lvlText w:val=""/>
      <w:lvlJc w:val="left"/>
    </w:lvl>
  </w:abstractNum>
  <w:abstractNum w:abstractNumId="7" w15:restartNumberingAfterBreak="0">
    <w:nsid w:val="0000000D"/>
    <w:multiLevelType w:val="multilevel"/>
    <w:tmpl w:val="0000000D"/>
    <w:name w:val="WW8Num19"/>
    <w:lvl w:ilvl="0">
      <w:start w:val="1"/>
      <w:numFmt w:val="bullet"/>
      <w:lvlText w:val=""/>
      <w:lvlJc w:val="left"/>
      <w:pPr>
        <w:tabs>
          <w:tab w:val="num" w:pos="720"/>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12"/>
    <w:multiLevelType w:val="hybridMultilevel"/>
    <w:tmpl w:val="00000012"/>
    <w:name w:val="WW8Num27"/>
    <w:lvl w:ilvl="0" w:tplc="FA981DD4">
      <w:start w:val="1"/>
      <w:numFmt w:val="bullet"/>
      <w:lvlText w:val=""/>
      <w:lvlJc w:val="left"/>
      <w:pPr>
        <w:tabs>
          <w:tab w:val="num" w:pos="720"/>
        </w:tabs>
        <w:ind w:left="720" w:hanging="360"/>
      </w:pPr>
      <w:rPr>
        <w:rFonts w:ascii="Symbol" w:hAnsi="Symbol" w:cs="Symbol" w:hint="default"/>
      </w:rPr>
    </w:lvl>
    <w:lvl w:ilvl="1" w:tplc="C1464090">
      <w:numFmt w:val="decimal"/>
      <w:lvlText w:val=""/>
      <w:lvlJc w:val="left"/>
    </w:lvl>
    <w:lvl w:ilvl="2" w:tplc="6A687880">
      <w:numFmt w:val="decimal"/>
      <w:lvlText w:val=""/>
      <w:lvlJc w:val="left"/>
    </w:lvl>
    <w:lvl w:ilvl="3" w:tplc="64241D88">
      <w:numFmt w:val="decimal"/>
      <w:lvlText w:val=""/>
      <w:lvlJc w:val="left"/>
    </w:lvl>
    <w:lvl w:ilvl="4" w:tplc="5688F770">
      <w:numFmt w:val="decimal"/>
      <w:lvlText w:val=""/>
      <w:lvlJc w:val="left"/>
    </w:lvl>
    <w:lvl w:ilvl="5" w:tplc="0D8E7856">
      <w:numFmt w:val="decimal"/>
      <w:lvlText w:val=""/>
      <w:lvlJc w:val="left"/>
    </w:lvl>
    <w:lvl w:ilvl="6" w:tplc="125A6E0A">
      <w:numFmt w:val="decimal"/>
      <w:lvlText w:val=""/>
      <w:lvlJc w:val="left"/>
    </w:lvl>
    <w:lvl w:ilvl="7" w:tplc="078243FE">
      <w:numFmt w:val="decimal"/>
      <w:lvlText w:val=""/>
      <w:lvlJc w:val="left"/>
    </w:lvl>
    <w:lvl w:ilvl="8" w:tplc="B44422C2">
      <w:numFmt w:val="decimal"/>
      <w:lvlText w:val=""/>
      <w:lvlJc w:val="left"/>
    </w:lvl>
  </w:abstractNum>
  <w:abstractNum w:abstractNumId="9" w15:restartNumberingAfterBreak="0">
    <w:nsid w:val="00000013"/>
    <w:multiLevelType w:val="multilevel"/>
    <w:tmpl w:val="00000013"/>
    <w:name w:val="WW8Num28"/>
    <w:lvl w:ilvl="0">
      <w:start w:val="1"/>
      <w:numFmt w:val="bullet"/>
      <w:lvlText w:val=""/>
      <w:lvlJc w:val="left"/>
      <w:pPr>
        <w:tabs>
          <w:tab w:val="num" w:pos="720"/>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14"/>
    <w:multiLevelType w:val="multilevel"/>
    <w:tmpl w:val="00000014"/>
    <w:name w:val="WW8Num29"/>
    <w:lvl w:ilvl="0">
      <w:start w:val="1"/>
      <w:numFmt w:val="bullet"/>
      <w:lvlText w:val=""/>
      <w:lvlJc w:val="left"/>
      <w:pPr>
        <w:tabs>
          <w:tab w:val="num" w:pos="720"/>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16"/>
    <w:multiLevelType w:val="hybridMultilevel"/>
    <w:tmpl w:val="00000016"/>
    <w:name w:val="WW8Num31"/>
    <w:lvl w:ilvl="0" w:tplc="A0B6E2D8">
      <w:start w:val="1"/>
      <w:numFmt w:val="bullet"/>
      <w:lvlText w:val=""/>
      <w:lvlJc w:val="left"/>
      <w:pPr>
        <w:tabs>
          <w:tab w:val="num" w:pos="720"/>
        </w:tabs>
        <w:ind w:left="720" w:hanging="360"/>
      </w:pPr>
      <w:rPr>
        <w:rFonts w:ascii="Symbol" w:hAnsi="Symbol" w:cs="Symbol" w:hint="default"/>
        <w:sz w:val="20"/>
        <w:szCs w:val="20"/>
      </w:rPr>
    </w:lvl>
    <w:lvl w:ilvl="1" w:tplc="F94809AA">
      <w:numFmt w:val="decimal"/>
      <w:lvlText w:val=""/>
      <w:lvlJc w:val="left"/>
    </w:lvl>
    <w:lvl w:ilvl="2" w:tplc="04B8766E">
      <w:numFmt w:val="decimal"/>
      <w:lvlText w:val=""/>
      <w:lvlJc w:val="left"/>
    </w:lvl>
    <w:lvl w:ilvl="3" w:tplc="BA306638">
      <w:numFmt w:val="decimal"/>
      <w:lvlText w:val=""/>
      <w:lvlJc w:val="left"/>
    </w:lvl>
    <w:lvl w:ilvl="4" w:tplc="CA48D7B0">
      <w:numFmt w:val="decimal"/>
      <w:lvlText w:val=""/>
      <w:lvlJc w:val="left"/>
    </w:lvl>
    <w:lvl w:ilvl="5" w:tplc="1592EB34">
      <w:numFmt w:val="decimal"/>
      <w:lvlText w:val=""/>
      <w:lvlJc w:val="left"/>
    </w:lvl>
    <w:lvl w:ilvl="6" w:tplc="E4D083E0">
      <w:numFmt w:val="decimal"/>
      <w:lvlText w:val=""/>
      <w:lvlJc w:val="left"/>
    </w:lvl>
    <w:lvl w:ilvl="7" w:tplc="C4B4CCEC">
      <w:numFmt w:val="decimal"/>
      <w:lvlText w:val=""/>
      <w:lvlJc w:val="left"/>
    </w:lvl>
    <w:lvl w:ilvl="8" w:tplc="03A40A8E">
      <w:numFmt w:val="decimal"/>
      <w:lvlText w:val=""/>
      <w:lvlJc w:val="left"/>
    </w:lvl>
  </w:abstractNum>
  <w:abstractNum w:abstractNumId="12" w15:restartNumberingAfterBreak="0">
    <w:nsid w:val="00000018"/>
    <w:multiLevelType w:val="hybridMultilevel"/>
    <w:tmpl w:val="00000018"/>
    <w:name w:val="WW8Num33"/>
    <w:lvl w:ilvl="0" w:tplc="82EAB300">
      <w:start w:val="1"/>
      <w:numFmt w:val="bullet"/>
      <w:lvlText w:val=""/>
      <w:lvlJc w:val="left"/>
      <w:pPr>
        <w:tabs>
          <w:tab w:val="num" w:pos="720"/>
        </w:tabs>
        <w:ind w:left="720" w:hanging="360"/>
      </w:pPr>
      <w:rPr>
        <w:rFonts w:ascii="Symbol" w:hAnsi="Symbol" w:cs="Symbol" w:hint="default"/>
        <w:sz w:val="20"/>
        <w:szCs w:val="20"/>
      </w:rPr>
    </w:lvl>
    <w:lvl w:ilvl="1" w:tplc="8424FD28">
      <w:numFmt w:val="decimal"/>
      <w:lvlText w:val=""/>
      <w:lvlJc w:val="left"/>
    </w:lvl>
    <w:lvl w:ilvl="2" w:tplc="8A10F492">
      <w:numFmt w:val="decimal"/>
      <w:lvlText w:val=""/>
      <w:lvlJc w:val="left"/>
    </w:lvl>
    <w:lvl w:ilvl="3" w:tplc="44D03862">
      <w:numFmt w:val="decimal"/>
      <w:lvlText w:val=""/>
      <w:lvlJc w:val="left"/>
    </w:lvl>
    <w:lvl w:ilvl="4" w:tplc="87F4279C">
      <w:numFmt w:val="decimal"/>
      <w:lvlText w:val=""/>
      <w:lvlJc w:val="left"/>
    </w:lvl>
    <w:lvl w:ilvl="5" w:tplc="0A665FA4">
      <w:numFmt w:val="decimal"/>
      <w:lvlText w:val=""/>
      <w:lvlJc w:val="left"/>
    </w:lvl>
    <w:lvl w:ilvl="6" w:tplc="AB0439BE">
      <w:numFmt w:val="decimal"/>
      <w:lvlText w:val=""/>
      <w:lvlJc w:val="left"/>
    </w:lvl>
    <w:lvl w:ilvl="7" w:tplc="BC92CE18">
      <w:numFmt w:val="decimal"/>
      <w:lvlText w:val=""/>
      <w:lvlJc w:val="left"/>
    </w:lvl>
    <w:lvl w:ilvl="8" w:tplc="1EB68830">
      <w:numFmt w:val="decimal"/>
      <w:lvlText w:val=""/>
      <w:lvlJc w:val="left"/>
    </w:lvl>
  </w:abstractNum>
  <w:abstractNum w:abstractNumId="13" w15:restartNumberingAfterBreak="0">
    <w:nsid w:val="07852E69"/>
    <w:multiLevelType w:val="hybridMultilevel"/>
    <w:tmpl w:val="244617C4"/>
    <w:lvl w:ilvl="0" w:tplc="EA1825A4">
      <w:start w:val="1"/>
      <w:numFmt w:val="decimal"/>
      <w:lvlText w:val="3.1.%1."/>
      <w:lvlJc w:val="left"/>
      <w:pPr>
        <w:ind w:left="737" w:hanging="73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B032AD"/>
    <w:multiLevelType w:val="hybridMultilevel"/>
    <w:tmpl w:val="BB4E3132"/>
    <w:lvl w:ilvl="0" w:tplc="905A3C5A">
      <w:start w:val="1"/>
      <w:numFmt w:val="decimal"/>
      <w:lvlText w:val="2.2.%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9394753"/>
    <w:multiLevelType w:val="multilevel"/>
    <w:tmpl w:val="06205B46"/>
    <w:lvl w:ilvl="0">
      <w:start w:val="2"/>
      <w:numFmt w:val="decimal"/>
      <w:lvlText w:val="%1"/>
      <w:lvlJc w:val="left"/>
      <w:pPr>
        <w:ind w:left="367" w:hanging="367"/>
      </w:pPr>
      <w:rPr>
        <w:rFonts w:hint="default"/>
      </w:rPr>
    </w:lvl>
    <w:lvl w:ilvl="1">
      <w:start w:val="2"/>
      <w:numFmt w:val="decimal"/>
      <w:lvlText w:val="%1.%2"/>
      <w:lvlJc w:val="left"/>
      <w:pPr>
        <w:ind w:left="720" w:hanging="72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C006B83"/>
    <w:multiLevelType w:val="hybridMultilevel"/>
    <w:tmpl w:val="215055A4"/>
    <w:lvl w:ilvl="0" w:tplc="2872F322">
      <w:start w:val="1"/>
      <w:numFmt w:val="decimal"/>
      <w:lvlText w:val="%1."/>
      <w:lvlJc w:val="left"/>
      <w:pPr>
        <w:ind w:left="737" w:hanging="737"/>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2B2775"/>
    <w:multiLevelType w:val="hybridMultilevel"/>
    <w:tmpl w:val="F2A2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89472A"/>
    <w:multiLevelType w:val="hybridMultilevel"/>
    <w:tmpl w:val="AB2AF136"/>
    <w:lvl w:ilvl="0" w:tplc="905A3C5A">
      <w:start w:val="1"/>
      <w:numFmt w:val="decimal"/>
      <w:lvlText w:val="2.2.%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48D6A3B"/>
    <w:multiLevelType w:val="multilevel"/>
    <w:tmpl w:val="323A3B4C"/>
    <w:lvl w:ilvl="0">
      <w:start w:val="2"/>
      <w:numFmt w:val="decimal"/>
      <w:lvlText w:val="%1"/>
      <w:lvlJc w:val="left"/>
      <w:pPr>
        <w:ind w:left="367" w:hanging="367"/>
      </w:pPr>
      <w:rPr>
        <w:rFonts w:hint="default"/>
      </w:rPr>
    </w:lvl>
    <w:lvl w:ilvl="1">
      <w:start w:val="2"/>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57D660F"/>
    <w:multiLevelType w:val="multilevel"/>
    <w:tmpl w:val="1C069710"/>
    <w:lvl w:ilvl="0">
      <w:start w:val="2"/>
      <w:numFmt w:val="decimal"/>
      <w:lvlText w:val="%1"/>
      <w:lvlJc w:val="left"/>
      <w:pPr>
        <w:ind w:left="367" w:hanging="367"/>
      </w:pPr>
      <w:rPr>
        <w:rFonts w:hint="default"/>
      </w:rPr>
    </w:lvl>
    <w:lvl w:ilvl="1">
      <w:start w:val="2"/>
      <w:numFmt w:val="decimal"/>
      <w:lvlText w:val="%1.%2"/>
      <w:lvlJc w:val="left"/>
      <w:pPr>
        <w:ind w:left="720" w:hanging="72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9090493"/>
    <w:multiLevelType w:val="multilevel"/>
    <w:tmpl w:val="2A6E125A"/>
    <w:lvl w:ilvl="0">
      <w:start w:val="1"/>
      <w:numFmt w:val="decimal"/>
      <w:lvlText w:val="2.1.%1."/>
      <w:lvlJc w:val="left"/>
      <w:pPr>
        <w:ind w:left="737" w:hanging="737"/>
      </w:pPr>
      <w:rPr>
        <w:rFonts w:hint="default"/>
      </w:rPr>
    </w:lvl>
    <w:lvl w:ilvl="1">
      <w:start w:val="7"/>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1.%2.%3.%4"/>
      <w:lvlJc w:val="left"/>
      <w:pPr>
        <w:ind w:left="510" w:hanging="510"/>
      </w:pPr>
      <w:rPr>
        <w:rFonts w:hint="default"/>
      </w:rPr>
    </w:lvl>
    <w:lvl w:ilvl="4">
      <w:start w:val="1"/>
      <w:numFmt w:val="decimal"/>
      <w:lvlText w:val="%1.%2.%3.%4.%5"/>
      <w:lvlJc w:val="left"/>
      <w:pPr>
        <w:ind w:left="510" w:hanging="510"/>
      </w:pPr>
      <w:rPr>
        <w:rFonts w:hint="default"/>
      </w:rPr>
    </w:lvl>
    <w:lvl w:ilvl="5">
      <w:start w:val="1"/>
      <w:numFmt w:val="decimal"/>
      <w:lvlText w:val="%1.%2.%3.%4.%5.%6"/>
      <w:lvlJc w:val="left"/>
      <w:pPr>
        <w:ind w:left="510" w:hanging="510"/>
      </w:pPr>
      <w:rPr>
        <w:rFonts w:hint="default"/>
      </w:rPr>
    </w:lvl>
    <w:lvl w:ilvl="6">
      <w:start w:val="1"/>
      <w:numFmt w:val="decimal"/>
      <w:lvlText w:val="%1.%2.%3.%4.%5.%6.%7"/>
      <w:lvlJc w:val="left"/>
      <w:pPr>
        <w:ind w:left="510" w:hanging="510"/>
      </w:pPr>
      <w:rPr>
        <w:rFonts w:hint="default"/>
      </w:rPr>
    </w:lvl>
    <w:lvl w:ilvl="7">
      <w:start w:val="1"/>
      <w:numFmt w:val="decimal"/>
      <w:lvlText w:val="%1.%2.%3.%4.%5.%6.%7.%8"/>
      <w:lvlJc w:val="left"/>
      <w:pPr>
        <w:ind w:left="510" w:hanging="510"/>
      </w:pPr>
      <w:rPr>
        <w:rFonts w:hint="default"/>
      </w:rPr>
    </w:lvl>
    <w:lvl w:ilvl="8">
      <w:start w:val="1"/>
      <w:numFmt w:val="decimal"/>
      <w:lvlText w:val="%1.%2.%3.%4.%5.%6.%7.%8.%9"/>
      <w:lvlJc w:val="left"/>
      <w:pPr>
        <w:ind w:left="510" w:hanging="510"/>
      </w:pPr>
      <w:rPr>
        <w:rFonts w:hint="default"/>
      </w:rPr>
    </w:lvl>
  </w:abstractNum>
  <w:abstractNum w:abstractNumId="22" w15:restartNumberingAfterBreak="0">
    <w:nsid w:val="5CDD5240"/>
    <w:multiLevelType w:val="multilevel"/>
    <w:tmpl w:val="9F9A6506"/>
    <w:lvl w:ilvl="0">
      <w:start w:val="2"/>
      <w:numFmt w:val="decimal"/>
      <w:lvlText w:val="%1"/>
      <w:lvlJc w:val="left"/>
      <w:pPr>
        <w:ind w:left="367" w:hanging="367"/>
      </w:pPr>
      <w:rPr>
        <w:rFonts w:hint="default"/>
      </w:rPr>
    </w:lvl>
    <w:lvl w:ilvl="1">
      <w:start w:val="2"/>
      <w:numFmt w:val="decimal"/>
      <w:lvlText w:val="%1.%2"/>
      <w:lvlJc w:val="left"/>
      <w:pPr>
        <w:ind w:left="720" w:hanging="720"/>
      </w:pPr>
      <w:rPr>
        <w:rFonts w:hint="default"/>
        <w:color w:val="4472C4" w:themeColor="accent5"/>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D897AD7"/>
    <w:multiLevelType w:val="hybridMultilevel"/>
    <w:tmpl w:val="BC245FA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70DC0282"/>
    <w:multiLevelType w:val="hybridMultilevel"/>
    <w:tmpl w:val="C240C732"/>
    <w:lvl w:ilvl="0" w:tplc="0809000B">
      <w:start w:val="1"/>
      <w:numFmt w:val="bullet"/>
      <w:lvlText w:val=""/>
      <w:lvlJc w:val="left"/>
      <w:pPr>
        <w:ind w:left="360" w:hanging="360"/>
      </w:pPr>
      <w:rPr>
        <w:rFonts w:ascii="Wingdings" w:hAnsi="Wingding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89A0EEB"/>
    <w:multiLevelType w:val="hybridMultilevel"/>
    <w:tmpl w:val="E85E156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C75738"/>
    <w:multiLevelType w:val="hybridMultilevel"/>
    <w:tmpl w:val="B50C3436"/>
    <w:lvl w:ilvl="0" w:tplc="2E585F62">
      <w:start w:val="1"/>
      <w:numFmt w:val="decimal"/>
      <w:lvlText w:val="2.2.%1."/>
      <w:lvlJc w:val="left"/>
      <w:pPr>
        <w:ind w:left="737" w:hanging="737"/>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1"/>
  </w:num>
  <w:num w:numId="3">
    <w:abstractNumId w:val="13"/>
  </w:num>
  <w:num w:numId="4">
    <w:abstractNumId w:val="16"/>
  </w:num>
  <w:num w:numId="5">
    <w:abstractNumId w:val="22"/>
  </w:num>
  <w:num w:numId="6">
    <w:abstractNumId w:val="14"/>
  </w:num>
  <w:num w:numId="7">
    <w:abstractNumId w:val="20"/>
  </w:num>
  <w:num w:numId="8">
    <w:abstractNumId w:val="24"/>
  </w:num>
  <w:num w:numId="9">
    <w:abstractNumId w:val="19"/>
  </w:num>
  <w:num w:numId="10">
    <w:abstractNumId w:val="15"/>
  </w:num>
  <w:num w:numId="11">
    <w:abstractNumId w:val="26"/>
  </w:num>
  <w:num w:numId="12">
    <w:abstractNumId w:val="18"/>
  </w:num>
  <w:num w:numId="13">
    <w:abstractNumId w:val="23"/>
  </w:num>
  <w:num w:numId="14">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yNjEytrQ0MzUzMjJX0lEKTi0uzszPAykwrgUAtNMeECwAAAA="/>
  </w:docVars>
  <w:rsids>
    <w:rsidRoot w:val="00EE68BB"/>
    <w:rsid w:val="00001CF1"/>
    <w:rsid w:val="00002738"/>
    <w:rsid w:val="00003255"/>
    <w:rsid w:val="000106D8"/>
    <w:rsid w:val="00010AF8"/>
    <w:rsid w:val="000153FB"/>
    <w:rsid w:val="000204EA"/>
    <w:rsid w:val="00020F09"/>
    <w:rsid w:val="00023A95"/>
    <w:rsid w:val="00030666"/>
    <w:rsid w:val="00031EE9"/>
    <w:rsid w:val="00032C86"/>
    <w:rsid w:val="00033FCB"/>
    <w:rsid w:val="00035654"/>
    <w:rsid w:val="00035A18"/>
    <w:rsid w:val="00036FDC"/>
    <w:rsid w:val="000377A3"/>
    <w:rsid w:val="00043738"/>
    <w:rsid w:val="000445AA"/>
    <w:rsid w:val="00044E5A"/>
    <w:rsid w:val="0004578C"/>
    <w:rsid w:val="000457B1"/>
    <w:rsid w:val="00045A40"/>
    <w:rsid w:val="000511C0"/>
    <w:rsid w:val="00051F57"/>
    <w:rsid w:val="00052EE3"/>
    <w:rsid w:val="00052F73"/>
    <w:rsid w:val="00052FEB"/>
    <w:rsid w:val="00054850"/>
    <w:rsid w:val="0005501F"/>
    <w:rsid w:val="00056FB8"/>
    <w:rsid w:val="000576CB"/>
    <w:rsid w:val="00057735"/>
    <w:rsid w:val="000614A3"/>
    <w:rsid w:val="00061E66"/>
    <w:rsid w:val="000627D3"/>
    <w:rsid w:val="00064AD1"/>
    <w:rsid w:val="00064C4D"/>
    <w:rsid w:val="00066108"/>
    <w:rsid w:val="00072BBF"/>
    <w:rsid w:val="00073BB2"/>
    <w:rsid w:val="0007754C"/>
    <w:rsid w:val="0007769D"/>
    <w:rsid w:val="0008183D"/>
    <w:rsid w:val="00084C1C"/>
    <w:rsid w:val="00085886"/>
    <w:rsid w:val="000870CE"/>
    <w:rsid w:val="000910A0"/>
    <w:rsid w:val="00094B52"/>
    <w:rsid w:val="00095267"/>
    <w:rsid w:val="00095D5C"/>
    <w:rsid w:val="00095E80"/>
    <w:rsid w:val="000967B6"/>
    <w:rsid w:val="00096A9D"/>
    <w:rsid w:val="00097C0A"/>
    <w:rsid w:val="000A5910"/>
    <w:rsid w:val="000A7763"/>
    <w:rsid w:val="000B3884"/>
    <w:rsid w:val="000C0863"/>
    <w:rsid w:val="000C1272"/>
    <w:rsid w:val="000C2739"/>
    <w:rsid w:val="000C5229"/>
    <w:rsid w:val="000C67C2"/>
    <w:rsid w:val="000D13B2"/>
    <w:rsid w:val="000D20A9"/>
    <w:rsid w:val="000D2B85"/>
    <w:rsid w:val="000D3F27"/>
    <w:rsid w:val="000E055E"/>
    <w:rsid w:val="000E06A0"/>
    <w:rsid w:val="000E3071"/>
    <w:rsid w:val="000E38E2"/>
    <w:rsid w:val="000E5DA4"/>
    <w:rsid w:val="000E6447"/>
    <w:rsid w:val="000E6D78"/>
    <w:rsid w:val="000E7C0E"/>
    <w:rsid w:val="000F182D"/>
    <w:rsid w:val="000F59DA"/>
    <w:rsid w:val="00100A84"/>
    <w:rsid w:val="00101835"/>
    <w:rsid w:val="00104D79"/>
    <w:rsid w:val="001073C3"/>
    <w:rsid w:val="00107C6A"/>
    <w:rsid w:val="0011157A"/>
    <w:rsid w:val="00111DB9"/>
    <w:rsid w:val="00112F08"/>
    <w:rsid w:val="0011442D"/>
    <w:rsid w:val="00114FCE"/>
    <w:rsid w:val="00115B7F"/>
    <w:rsid w:val="00115C89"/>
    <w:rsid w:val="00116540"/>
    <w:rsid w:val="00116AA4"/>
    <w:rsid w:val="001208F8"/>
    <w:rsid w:val="00122578"/>
    <w:rsid w:val="001233A8"/>
    <w:rsid w:val="001253AF"/>
    <w:rsid w:val="0012707C"/>
    <w:rsid w:val="0013353A"/>
    <w:rsid w:val="00134479"/>
    <w:rsid w:val="00135184"/>
    <w:rsid w:val="00143083"/>
    <w:rsid w:val="001445DA"/>
    <w:rsid w:val="0014471D"/>
    <w:rsid w:val="00144CF5"/>
    <w:rsid w:val="00145E4D"/>
    <w:rsid w:val="001517BD"/>
    <w:rsid w:val="00152DC6"/>
    <w:rsid w:val="00153490"/>
    <w:rsid w:val="001544CD"/>
    <w:rsid w:val="0015486D"/>
    <w:rsid w:val="00155E1A"/>
    <w:rsid w:val="00157DEB"/>
    <w:rsid w:val="00160481"/>
    <w:rsid w:val="0016243C"/>
    <w:rsid w:val="0016385E"/>
    <w:rsid w:val="001647C6"/>
    <w:rsid w:val="0016484D"/>
    <w:rsid w:val="00164FDC"/>
    <w:rsid w:val="00165181"/>
    <w:rsid w:val="0016585A"/>
    <w:rsid w:val="00165B6C"/>
    <w:rsid w:val="00165BCB"/>
    <w:rsid w:val="00166407"/>
    <w:rsid w:val="00170376"/>
    <w:rsid w:val="00172A21"/>
    <w:rsid w:val="00174B06"/>
    <w:rsid w:val="00174C66"/>
    <w:rsid w:val="001760E5"/>
    <w:rsid w:val="001773DC"/>
    <w:rsid w:val="00183560"/>
    <w:rsid w:val="00185FFF"/>
    <w:rsid w:val="001905FC"/>
    <w:rsid w:val="001A0B44"/>
    <w:rsid w:val="001A1544"/>
    <w:rsid w:val="001A24AF"/>
    <w:rsid w:val="001A3AE4"/>
    <w:rsid w:val="001A40DB"/>
    <w:rsid w:val="001A6572"/>
    <w:rsid w:val="001A7DAA"/>
    <w:rsid w:val="001B22A2"/>
    <w:rsid w:val="001B56EA"/>
    <w:rsid w:val="001B5C73"/>
    <w:rsid w:val="001B6104"/>
    <w:rsid w:val="001B6254"/>
    <w:rsid w:val="001B73A7"/>
    <w:rsid w:val="001C0C71"/>
    <w:rsid w:val="001C39AB"/>
    <w:rsid w:val="001C502C"/>
    <w:rsid w:val="001C5D1C"/>
    <w:rsid w:val="001D1BAF"/>
    <w:rsid w:val="001D6475"/>
    <w:rsid w:val="001D76D9"/>
    <w:rsid w:val="001E10EE"/>
    <w:rsid w:val="001E1859"/>
    <w:rsid w:val="001E1A04"/>
    <w:rsid w:val="001E323B"/>
    <w:rsid w:val="001E3D7C"/>
    <w:rsid w:val="001E6113"/>
    <w:rsid w:val="001E7799"/>
    <w:rsid w:val="001E7BBB"/>
    <w:rsid w:val="001F3CD7"/>
    <w:rsid w:val="001F7C16"/>
    <w:rsid w:val="00200369"/>
    <w:rsid w:val="00200956"/>
    <w:rsid w:val="00204732"/>
    <w:rsid w:val="002048BB"/>
    <w:rsid w:val="00206B77"/>
    <w:rsid w:val="002077B5"/>
    <w:rsid w:val="00211EDC"/>
    <w:rsid w:val="0021639A"/>
    <w:rsid w:val="00216B36"/>
    <w:rsid w:val="00222570"/>
    <w:rsid w:val="0022625B"/>
    <w:rsid w:val="00230C59"/>
    <w:rsid w:val="00231D9B"/>
    <w:rsid w:val="002340B4"/>
    <w:rsid w:val="00234728"/>
    <w:rsid w:val="002436B9"/>
    <w:rsid w:val="002456CC"/>
    <w:rsid w:val="002514B7"/>
    <w:rsid w:val="0025328E"/>
    <w:rsid w:val="00253AF6"/>
    <w:rsid w:val="00256038"/>
    <w:rsid w:val="0026013F"/>
    <w:rsid w:val="00262D77"/>
    <w:rsid w:val="00264F81"/>
    <w:rsid w:val="00270784"/>
    <w:rsid w:val="00271898"/>
    <w:rsid w:val="00275BCE"/>
    <w:rsid w:val="00275D5A"/>
    <w:rsid w:val="00275E4F"/>
    <w:rsid w:val="00276BD5"/>
    <w:rsid w:val="00283F2A"/>
    <w:rsid w:val="00284CC2"/>
    <w:rsid w:val="002876ED"/>
    <w:rsid w:val="00291106"/>
    <w:rsid w:val="00291D94"/>
    <w:rsid w:val="00292F20"/>
    <w:rsid w:val="002943DF"/>
    <w:rsid w:val="00294EB3"/>
    <w:rsid w:val="00295ADD"/>
    <w:rsid w:val="0029705F"/>
    <w:rsid w:val="002A0A81"/>
    <w:rsid w:val="002A1A02"/>
    <w:rsid w:val="002A35FC"/>
    <w:rsid w:val="002A464F"/>
    <w:rsid w:val="002A6D41"/>
    <w:rsid w:val="002B1F38"/>
    <w:rsid w:val="002B2CBE"/>
    <w:rsid w:val="002B2F37"/>
    <w:rsid w:val="002B4C79"/>
    <w:rsid w:val="002B78CC"/>
    <w:rsid w:val="002B7C32"/>
    <w:rsid w:val="002B7CC7"/>
    <w:rsid w:val="002C0973"/>
    <w:rsid w:val="002C20A5"/>
    <w:rsid w:val="002C30AF"/>
    <w:rsid w:val="002C4DAF"/>
    <w:rsid w:val="002C5068"/>
    <w:rsid w:val="002C6D6B"/>
    <w:rsid w:val="002C78D2"/>
    <w:rsid w:val="002D077E"/>
    <w:rsid w:val="002D0B01"/>
    <w:rsid w:val="002D0D21"/>
    <w:rsid w:val="002D31CE"/>
    <w:rsid w:val="002D5BFC"/>
    <w:rsid w:val="002D5C20"/>
    <w:rsid w:val="002E3F4A"/>
    <w:rsid w:val="002E7E27"/>
    <w:rsid w:val="002F1AE4"/>
    <w:rsid w:val="003014F9"/>
    <w:rsid w:val="0030174E"/>
    <w:rsid w:val="00302743"/>
    <w:rsid w:val="00310925"/>
    <w:rsid w:val="00310D51"/>
    <w:rsid w:val="00311045"/>
    <w:rsid w:val="00312222"/>
    <w:rsid w:val="00313A07"/>
    <w:rsid w:val="0031435F"/>
    <w:rsid w:val="00314FDC"/>
    <w:rsid w:val="00316880"/>
    <w:rsid w:val="003205CC"/>
    <w:rsid w:val="00321F28"/>
    <w:rsid w:val="00327622"/>
    <w:rsid w:val="003314A6"/>
    <w:rsid w:val="00334983"/>
    <w:rsid w:val="003352FA"/>
    <w:rsid w:val="0033570C"/>
    <w:rsid w:val="003406D2"/>
    <w:rsid w:val="00343CCC"/>
    <w:rsid w:val="00344026"/>
    <w:rsid w:val="003465F8"/>
    <w:rsid w:val="0035216B"/>
    <w:rsid w:val="00354533"/>
    <w:rsid w:val="00354650"/>
    <w:rsid w:val="00355120"/>
    <w:rsid w:val="00356213"/>
    <w:rsid w:val="003562AD"/>
    <w:rsid w:val="00356651"/>
    <w:rsid w:val="00356923"/>
    <w:rsid w:val="003571C8"/>
    <w:rsid w:val="0036181A"/>
    <w:rsid w:val="0036201C"/>
    <w:rsid w:val="00364602"/>
    <w:rsid w:val="003662EC"/>
    <w:rsid w:val="0036785A"/>
    <w:rsid w:val="00372292"/>
    <w:rsid w:val="00375C85"/>
    <w:rsid w:val="00376360"/>
    <w:rsid w:val="003806FD"/>
    <w:rsid w:val="00380BA4"/>
    <w:rsid w:val="0038483B"/>
    <w:rsid w:val="00386E10"/>
    <w:rsid w:val="0038778D"/>
    <w:rsid w:val="00390105"/>
    <w:rsid w:val="00391189"/>
    <w:rsid w:val="003A3F25"/>
    <w:rsid w:val="003A6907"/>
    <w:rsid w:val="003B0450"/>
    <w:rsid w:val="003B0F5E"/>
    <w:rsid w:val="003B3808"/>
    <w:rsid w:val="003B6E48"/>
    <w:rsid w:val="003C3E63"/>
    <w:rsid w:val="003C7B9A"/>
    <w:rsid w:val="003D1C90"/>
    <w:rsid w:val="003D6912"/>
    <w:rsid w:val="003D7345"/>
    <w:rsid w:val="003E33D0"/>
    <w:rsid w:val="003E6B85"/>
    <w:rsid w:val="003E761E"/>
    <w:rsid w:val="003F1248"/>
    <w:rsid w:val="003F625F"/>
    <w:rsid w:val="00404F5D"/>
    <w:rsid w:val="004100F6"/>
    <w:rsid w:val="0041066C"/>
    <w:rsid w:val="004123AE"/>
    <w:rsid w:val="00414DE6"/>
    <w:rsid w:val="00416390"/>
    <w:rsid w:val="004169B8"/>
    <w:rsid w:val="004177E7"/>
    <w:rsid w:val="0042035A"/>
    <w:rsid w:val="0042302E"/>
    <w:rsid w:val="00423F73"/>
    <w:rsid w:val="0042404B"/>
    <w:rsid w:val="00427C06"/>
    <w:rsid w:val="0043411E"/>
    <w:rsid w:val="004354FD"/>
    <w:rsid w:val="004370C9"/>
    <w:rsid w:val="00441DA8"/>
    <w:rsid w:val="00443F86"/>
    <w:rsid w:val="00445C81"/>
    <w:rsid w:val="00446FD5"/>
    <w:rsid w:val="00447F5D"/>
    <w:rsid w:val="0045048A"/>
    <w:rsid w:val="00450CA1"/>
    <w:rsid w:val="0045112A"/>
    <w:rsid w:val="00455233"/>
    <w:rsid w:val="00457E5B"/>
    <w:rsid w:val="0046098F"/>
    <w:rsid w:val="0046348D"/>
    <w:rsid w:val="004635B2"/>
    <w:rsid w:val="00465904"/>
    <w:rsid w:val="0046707E"/>
    <w:rsid w:val="00467397"/>
    <w:rsid w:val="004705BC"/>
    <w:rsid w:val="00472594"/>
    <w:rsid w:val="00472B3D"/>
    <w:rsid w:val="004740E2"/>
    <w:rsid w:val="004848C5"/>
    <w:rsid w:val="00485ABA"/>
    <w:rsid w:val="00490B76"/>
    <w:rsid w:val="0049140E"/>
    <w:rsid w:val="00491438"/>
    <w:rsid w:val="0049180A"/>
    <w:rsid w:val="00494E80"/>
    <w:rsid w:val="0049579C"/>
    <w:rsid w:val="004A0E70"/>
    <w:rsid w:val="004A4D70"/>
    <w:rsid w:val="004A6E23"/>
    <w:rsid w:val="004A7DE5"/>
    <w:rsid w:val="004B7E81"/>
    <w:rsid w:val="004C0390"/>
    <w:rsid w:val="004C07FB"/>
    <w:rsid w:val="004C1CB4"/>
    <w:rsid w:val="004C2D29"/>
    <w:rsid w:val="004C2DE1"/>
    <w:rsid w:val="004C5D8A"/>
    <w:rsid w:val="004C741F"/>
    <w:rsid w:val="004C7438"/>
    <w:rsid w:val="004C7A47"/>
    <w:rsid w:val="004D2E79"/>
    <w:rsid w:val="004D3D3A"/>
    <w:rsid w:val="004E05C0"/>
    <w:rsid w:val="004E08E7"/>
    <w:rsid w:val="004E5F02"/>
    <w:rsid w:val="004E67E1"/>
    <w:rsid w:val="004E794E"/>
    <w:rsid w:val="004F19EB"/>
    <w:rsid w:val="004F4542"/>
    <w:rsid w:val="004F470E"/>
    <w:rsid w:val="0050307E"/>
    <w:rsid w:val="00504765"/>
    <w:rsid w:val="005124F8"/>
    <w:rsid w:val="0051342B"/>
    <w:rsid w:val="00516AA2"/>
    <w:rsid w:val="0051740A"/>
    <w:rsid w:val="0051744E"/>
    <w:rsid w:val="00517899"/>
    <w:rsid w:val="00520618"/>
    <w:rsid w:val="00520875"/>
    <w:rsid w:val="00521B29"/>
    <w:rsid w:val="005310D5"/>
    <w:rsid w:val="005345EB"/>
    <w:rsid w:val="00536867"/>
    <w:rsid w:val="00537EBC"/>
    <w:rsid w:val="00541898"/>
    <w:rsid w:val="00545709"/>
    <w:rsid w:val="0054795A"/>
    <w:rsid w:val="00550C38"/>
    <w:rsid w:val="00550CB3"/>
    <w:rsid w:val="00556D5E"/>
    <w:rsid w:val="005618E2"/>
    <w:rsid w:val="00562878"/>
    <w:rsid w:val="00564051"/>
    <w:rsid w:val="00564E8A"/>
    <w:rsid w:val="00571A14"/>
    <w:rsid w:val="00571E26"/>
    <w:rsid w:val="00575A45"/>
    <w:rsid w:val="0058008F"/>
    <w:rsid w:val="00583392"/>
    <w:rsid w:val="00585862"/>
    <w:rsid w:val="00587210"/>
    <w:rsid w:val="00587BAB"/>
    <w:rsid w:val="00594196"/>
    <w:rsid w:val="00595CB7"/>
    <w:rsid w:val="005961EF"/>
    <w:rsid w:val="00596643"/>
    <w:rsid w:val="00596FC4"/>
    <w:rsid w:val="005A085F"/>
    <w:rsid w:val="005A0D39"/>
    <w:rsid w:val="005A1F3E"/>
    <w:rsid w:val="005A5B30"/>
    <w:rsid w:val="005A6107"/>
    <w:rsid w:val="005A6CA7"/>
    <w:rsid w:val="005B642C"/>
    <w:rsid w:val="005C035E"/>
    <w:rsid w:val="005C1715"/>
    <w:rsid w:val="005C1C79"/>
    <w:rsid w:val="005C4AC3"/>
    <w:rsid w:val="005C7065"/>
    <w:rsid w:val="005D05A8"/>
    <w:rsid w:val="005D1023"/>
    <w:rsid w:val="005D19D3"/>
    <w:rsid w:val="005D7629"/>
    <w:rsid w:val="005E40E4"/>
    <w:rsid w:val="005E504E"/>
    <w:rsid w:val="005F0A01"/>
    <w:rsid w:val="005F2256"/>
    <w:rsid w:val="005F741F"/>
    <w:rsid w:val="0060090D"/>
    <w:rsid w:val="00601D13"/>
    <w:rsid w:val="00602724"/>
    <w:rsid w:val="0060393D"/>
    <w:rsid w:val="00603EDF"/>
    <w:rsid w:val="0060400F"/>
    <w:rsid w:val="00615222"/>
    <w:rsid w:val="0061630B"/>
    <w:rsid w:val="00616F52"/>
    <w:rsid w:val="006175D5"/>
    <w:rsid w:val="00617A60"/>
    <w:rsid w:val="00620EC3"/>
    <w:rsid w:val="00622BDD"/>
    <w:rsid w:val="00627175"/>
    <w:rsid w:val="0063176E"/>
    <w:rsid w:val="00632661"/>
    <w:rsid w:val="00633A2E"/>
    <w:rsid w:val="00635CE3"/>
    <w:rsid w:val="0063794A"/>
    <w:rsid w:val="006401FD"/>
    <w:rsid w:val="0064082F"/>
    <w:rsid w:val="00640B78"/>
    <w:rsid w:val="00640F80"/>
    <w:rsid w:val="00644815"/>
    <w:rsid w:val="00646762"/>
    <w:rsid w:val="00652F9F"/>
    <w:rsid w:val="00653277"/>
    <w:rsid w:val="00654106"/>
    <w:rsid w:val="006575BF"/>
    <w:rsid w:val="00657A03"/>
    <w:rsid w:val="006643FB"/>
    <w:rsid w:val="00664625"/>
    <w:rsid w:val="006677BA"/>
    <w:rsid w:val="0067117B"/>
    <w:rsid w:val="006724E2"/>
    <w:rsid w:val="0067538B"/>
    <w:rsid w:val="006753F2"/>
    <w:rsid w:val="0067722D"/>
    <w:rsid w:val="00677893"/>
    <w:rsid w:val="006779C6"/>
    <w:rsid w:val="00680099"/>
    <w:rsid w:val="00681953"/>
    <w:rsid w:val="0068301C"/>
    <w:rsid w:val="006853B4"/>
    <w:rsid w:val="00687633"/>
    <w:rsid w:val="00690357"/>
    <w:rsid w:val="006941E4"/>
    <w:rsid w:val="00694D17"/>
    <w:rsid w:val="00695AFD"/>
    <w:rsid w:val="00696848"/>
    <w:rsid w:val="006A07F1"/>
    <w:rsid w:val="006A5D79"/>
    <w:rsid w:val="006A6015"/>
    <w:rsid w:val="006A6B18"/>
    <w:rsid w:val="006B1CA8"/>
    <w:rsid w:val="006B1D66"/>
    <w:rsid w:val="006B2A67"/>
    <w:rsid w:val="006B2EA3"/>
    <w:rsid w:val="006B370D"/>
    <w:rsid w:val="006B4C28"/>
    <w:rsid w:val="006B4E81"/>
    <w:rsid w:val="006B5050"/>
    <w:rsid w:val="006B717B"/>
    <w:rsid w:val="006C0C7B"/>
    <w:rsid w:val="006C2C28"/>
    <w:rsid w:val="006C43D8"/>
    <w:rsid w:val="006C62F3"/>
    <w:rsid w:val="006C6E7A"/>
    <w:rsid w:val="006C7636"/>
    <w:rsid w:val="006C76EE"/>
    <w:rsid w:val="006C7C90"/>
    <w:rsid w:val="006D0DD7"/>
    <w:rsid w:val="006D6141"/>
    <w:rsid w:val="006D7713"/>
    <w:rsid w:val="006E2547"/>
    <w:rsid w:val="006E4046"/>
    <w:rsid w:val="006E7154"/>
    <w:rsid w:val="006E7C41"/>
    <w:rsid w:val="006F222F"/>
    <w:rsid w:val="006F22D2"/>
    <w:rsid w:val="006F4E39"/>
    <w:rsid w:val="00700D5E"/>
    <w:rsid w:val="007020DE"/>
    <w:rsid w:val="007073C8"/>
    <w:rsid w:val="00711E9D"/>
    <w:rsid w:val="00716C1B"/>
    <w:rsid w:val="0071722F"/>
    <w:rsid w:val="007177D8"/>
    <w:rsid w:val="007178C1"/>
    <w:rsid w:val="00725FD8"/>
    <w:rsid w:val="0072739D"/>
    <w:rsid w:val="00732162"/>
    <w:rsid w:val="007326B1"/>
    <w:rsid w:val="0073487F"/>
    <w:rsid w:val="00734CE5"/>
    <w:rsid w:val="00735480"/>
    <w:rsid w:val="00736312"/>
    <w:rsid w:val="00736364"/>
    <w:rsid w:val="00736920"/>
    <w:rsid w:val="00740231"/>
    <w:rsid w:val="007408A3"/>
    <w:rsid w:val="00744AA3"/>
    <w:rsid w:val="007459E4"/>
    <w:rsid w:val="007464A0"/>
    <w:rsid w:val="00746904"/>
    <w:rsid w:val="00747CC7"/>
    <w:rsid w:val="00750860"/>
    <w:rsid w:val="007513F7"/>
    <w:rsid w:val="00751B2F"/>
    <w:rsid w:val="00752F63"/>
    <w:rsid w:val="0075306E"/>
    <w:rsid w:val="0075331C"/>
    <w:rsid w:val="00753E2A"/>
    <w:rsid w:val="0075447C"/>
    <w:rsid w:val="00754E6C"/>
    <w:rsid w:val="007555F6"/>
    <w:rsid w:val="007562AC"/>
    <w:rsid w:val="00757104"/>
    <w:rsid w:val="0076149A"/>
    <w:rsid w:val="00761716"/>
    <w:rsid w:val="007634CF"/>
    <w:rsid w:val="0076484C"/>
    <w:rsid w:val="0076744A"/>
    <w:rsid w:val="00771CFF"/>
    <w:rsid w:val="00773C33"/>
    <w:rsid w:val="00780A1D"/>
    <w:rsid w:val="007827F4"/>
    <w:rsid w:val="00782C43"/>
    <w:rsid w:val="00784261"/>
    <w:rsid w:val="007860B2"/>
    <w:rsid w:val="00790687"/>
    <w:rsid w:val="00792CE2"/>
    <w:rsid w:val="00792D13"/>
    <w:rsid w:val="00793D97"/>
    <w:rsid w:val="00793FAE"/>
    <w:rsid w:val="00796CA4"/>
    <w:rsid w:val="00797D37"/>
    <w:rsid w:val="007A02AB"/>
    <w:rsid w:val="007A1250"/>
    <w:rsid w:val="007A3CF3"/>
    <w:rsid w:val="007A5155"/>
    <w:rsid w:val="007B2110"/>
    <w:rsid w:val="007B2B29"/>
    <w:rsid w:val="007B776D"/>
    <w:rsid w:val="007C1594"/>
    <w:rsid w:val="007C21F6"/>
    <w:rsid w:val="007C30B3"/>
    <w:rsid w:val="007D0111"/>
    <w:rsid w:val="007D1565"/>
    <w:rsid w:val="007D3EA2"/>
    <w:rsid w:val="007E13EC"/>
    <w:rsid w:val="007E1C87"/>
    <w:rsid w:val="007E2636"/>
    <w:rsid w:val="007E280A"/>
    <w:rsid w:val="007E45BA"/>
    <w:rsid w:val="007E50F4"/>
    <w:rsid w:val="007E5212"/>
    <w:rsid w:val="007E65B0"/>
    <w:rsid w:val="007E6C4F"/>
    <w:rsid w:val="007F2BF0"/>
    <w:rsid w:val="007F571B"/>
    <w:rsid w:val="007F5813"/>
    <w:rsid w:val="007F65CD"/>
    <w:rsid w:val="007F75DD"/>
    <w:rsid w:val="007F7BF4"/>
    <w:rsid w:val="0080332F"/>
    <w:rsid w:val="0080345E"/>
    <w:rsid w:val="00803513"/>
    <w:rsid w:val="0080652F"/>
    <w:rsid w:val="0080702B"/>
    <w:rsid w:val="00811401"/>
    <w:rsid w:val="00811E7A"/>
    <w:rsid w:val="00813508"/>
    <w:rsid w:val="00813912"/>
    <w:rsid w:val="00813A34"/>
    <w:rsid w:val="00813ED8"/>
    <w:rsid w:val="008203DF"/>
    <w:rsid w:val="008220DE"/>
    <w:rsid w:val="008234D0"/>
    <w:rsid w:val="008253F8"/>
    <w:rsid w:val="00827462"/>
    <w:rsid w:val="008310CB"/>
    <w:rsid w:val="0083230E"/>
    <w:rsid w:val="00832472"/>
    <w:rsid w:val="00832F02"/>
    <w:rsid w:val="008337BC"/>
    <w:rsid w:val="00833FAB"/>
    <w:rsid w:val="0083415C"/>
    <w:rsid w:val="00837E31"/>
    <w:rsid w:val="00843CB3"/>
    <w:rsid w:val="00846A3C"/>
    <w:rsid w:val="008504BC"/>
    <w:rsid w:val="00853D5F"/>
    <w:rsid w:val="0085571A"/>
    <w:rsid w:val="00855FC3"/>
    <w:rsid w:val="0085750A"/>
    <w:rsid w:val="0086192A"/>
    <w:rsid w:val="00863B9E"/>
    <w:rsid w:val="00864E6A"/>
    <w:rsid w:val="00867C45"/>
    <w:rsid w:val="008814BD"/>
    <w:rsid w:val="00884A98"/>
    <w:rsid w:val="00887231"/>
    <w:rsid w:val="008901E6"/>
    <w:rsid w:val="00890F2D"/>
    <w:rsid w:val="00893ED8"/>
    <w:rsid w:val="008966FB"/>
    <w:rsid w:val="008A31E5"/>
    <w:rsid w:val="008A3FEB"/>
    <w:rsid w:val="008A65BE"/>
    <w:rsid w:val="008B2A7F"/>
    <w:rsid w:val="008B586C"/>
    <w:rsid w:val="008B5E6E"/>
    <w:rsid w:val="008B6B9A"/>
    <w:rsid w:val="008B6E24"/>
    <w:rsid w:val="008B7C7F"/>
    <w:rsid w:val="008C047B"/>
    <w:rsid w:val="008C10F1"/>
    <w:rsid w:val="008C14D2"/>
    <w:rsid w:val="008C3C4C"/>
    <w:rsid w:val="008C5661"/>
    <w:rsid w:val="008C6C73"/>
    <w:rsid w:val="008C72DA"/>
    <w:rsid w:val="008D08EC"/>
    <w:rsid w:val="008D162B"/>
    <w:rsid w:val="008D3C02"/>
    <w:rsid w:val="008D3E10"/>
    <w:rsid w:val="008D43EC"/>
    <w:rsid w:val="008D47AB"/>
    <w:rsid w:val="008D5877"/>
    <w:rsid w:val="008E0B64"/>
    <w:rsid w:val="008E144F"/>
    <w:rsid w:val="008E1A2C"/>
    <w:rsid w:val="008E22FC"/>
    <w:rsid w:val="008E4B16"/>
    <w:rsid w:val="008E6811"/>
    <w:rsid w:val="008E6E94"/>
    <w:rsid w:val="008F0A0D"/>
    <w:rsid w:val="008F3BB4"/>
    <w:rsid w:val="009001CA"/>
    <w:rsid w:val="00910650"/>
    <w:rsid w:val="00910ED6"/>
    <w:rsid w:val="00913044"/>
    <w:rsid w:val="00913A38"/>
    <w:rsid w:val="00913F4E"/>
    <w:rsid w:val="009151C3"/>
    <w:rsid w:val="00915CCF"/>
    <w:rsid w:val="00916A07"/>
    <w:rsid w:val="009179D1"/>
    <w:rsid w:val="00921DBC"/>
    <w:rsid w:val="00921DFB"/>
    <w:rsid w:val="00921F8B"/>
    <w:rsid w:val="009220F9"/>
    <w:rsid w:val="0092718E"/>
    <w:rsid w:val="00931575"/>
    <w:rsid w:val="00936779"/>
    <w:rsid w:val="00940F41"/>
    <w:rsid w:val="00942D69"/>
    <w:rsid w:val="009430B0"/>
    <w:rsid w:val="0094430E"/>
    <w:rsid w:val="00950391"/>
    <w:rsid w:val="0095163F"/>
    <w:rsid w:val="00952868"/>
    <w:rsid w:val="00953119"/>
    <w:rsid w:val="009533A6"/>
    <w:rsid w:val="00957196"/>
    <w:rsid w:val="009606E7"/>
    <w:rsid w:val="0096110B"/>
    <w:rsid w:val="009620E1"/>
    <w:rsid w:val="00962407"/>
    <w:rsid w:val="0096493D"/>
    <w:rsid w:val="00970AAE"/>
    <w:rsid w:val="00971B32"/>
    <w:rsid w:val="00974AE0"/>
    <w:rsid w:val="009760EF"/>
    <w:rsid w:val="009820A7"/>
    <w:rsid w:val="00983CC5"/>
    <w:rsid w:val="00983E93"/>
    <w:rsid w:val="00984F99"/>
    <w:rsid w:val="0098523B"/>
    <w:rsid w:val="00991200"/>
    <w:rsid w:val="009935CD"/>
    <w:rsid w:val="00996765"/>
    <w:rsid w:val="00996891"/>
    <w:rsid w:val="0099702D"/>
    <w:rsid w:val="00997EFA"/>
    <w:rsid w:val="009A1132"/>
    <w:rsid w:val="009A4A6E"/>
    <w:rsid w:val="009B075E"/>
    <w:rsid w:val="009B0F95"/>
    <w:rsid w:val="009B1EB7"/>
    <w:rsid w:val="009B44CC"/>
    <w:rsid w:val="009B7B5D"/>
    <w:rsid w:val="009C0117"/>
    <w:rsid w:val="009C1EF6"/>
    <w:rsid w:val="009C28B6"/>
    <w:rsid w:val="009D2AAB"/>
    <w:rsid w:val="009D35EB"/>
    <w:rsid w:val="009D3E9F"/>
    <w:rsid w:val="009E25D4"/>
    <w:rsid w:val="009E37AC"/>
    <w:rsid w:val="009E38F4"/>
    <w:rsid w:val="009E3A55"/>
    <w:rsid w:val="009E5692"/>
    <w:rsid w:val="009E6185"/>
    <w:rsid w:val="009E6C59"/>
    <w:rsid w:val="009F0A51"/>
    <w:rsid w:val="009F5A59"/>
    <w:rsid w:val="009F7B62"/>
    <w:rsid w:val="00A03077"/>
    <w:rsid w:val="00A03A73"/>
    <w:rsid w:val="00A04CEC"/>
    <w:rsid w:val="00A04E63"/>
    <w:rsid w:val="00A05646"/>
    <w:rsid w:val="00A05E39"/>
    <w:rsid w:val="00A05F40"/>
    <w:rsid w:val="00A14095"/>
    <w:rsid w:val="00A22203"/>
    <w:rsid w:val="00A26287"/>
    <w:rsid w:val="00A31031"/>
    <w:rsid w:val="00A3191A"/>
    <w:rsid w:val="00A331DF"/>
    <w:rsid w:val="00A35287"/>
    <w:rsid w:val="00A3663E"/>
    <w:rsid w:val="00A402F9"/>
    <w:rsid w:val="00A427DE"/>
    <w:rsid w:val="00A46972"/>
    <w:rsid w:val="00A500D6"/>
    <w:rsid w:val="00A50B37"/>
    <w:rsid w:val="00A51F38"/>
    <w:rsid w:val="00A5463C"/>
    <w:rsid w:val="00A560A3"/>
    <w:rsid w:val="00A57694"/>
    <w:rsid w:val="00A62F5F"/>
    <w:rsid w:val="00A640FB"/>
    <w:rsid w:val="00A674FD"/>
    <w:rsid w:val="00A715DD"/>
    <w:rsid w:val="00A721AF"/>
    <w:rsid w:val="00A73B2B"/>
    <w:rsid w:val="00A75D82"/>
    <w:rsid w:val="00A80803"/>
    <w:rsid w:val="00A86893"/>
    <w:rsid w:val="00A923D5"/>
    <w:rsid w:val="00A94EBB"/>
    <w:rsid w:val="00A97659"/>
    <w:rsid w:val="00A97673"/>
    <w:rsid w:val="00A97E69"/>
    <w:rsid w:val="00AA0EF4"/>
    <w:rsid w:val="00AA3246"/>
    <w:rsid w:val="00AA3B10"/>
    <w:rsid w:val="00AA4D22"/>
    <w:rsid w:val="00AA7E25"/>
    <w:rsid w:val="00AB0193"/>
    <w:rsid w:val="00AB1C9D"/>
    <w:rsid w:val="00AB2D62"/>
    <w:rsid w:val="00AB3861"/>
    <w:rsid w:val="00AB4EA8"/>
    <w:rsid w:val="00AB62DB"/>
    <w:rsid w:val="00AB665F"/>
    <w:rsid w:val="00AB6E02"/>
    <w:rsid w:val="00AC07E1"/>
    <w:rsid w:val="00AC1EC7"/>
    <w:rsid w:val="00AC227A"/>
    <w:rsid w:val="00AC28AF"/>
    <w:rsid w:val="00AC3755"/>
    <w:rsid w:val="00AC6068"/>
    <w:rsid w:val="00AD03F5"/>
    <w:rsid w:val="00AD091F"/>
    <w:rsid w:val="00AD1B60"/>
    <w:rsid w:val="00AD3920"/>
    <w:rsid w:val="00AD44D9"/>
    <w:rsid w:val="00AD6A5D"/>
    <w:rsid w:val="00AD6B9C"/>
    <w:rsid w:val="00AF0EDD"/>
    <w:rsid w:val="00AF20AC"/>
    <w:rsid w:val="00AF2FF0"/>
    <w:rsid w:val="00AF40FA"/>
    <w:rsid w:val="00B00977"/>
    <w:rsid w:val="00B01533"/>
    <w:rsid w:val="00B02261"/>
    <w:rsid w:val="00B06A2A"/>
    <w:rsid w:val="00B1591A"/>
    <w:rsid w:val="00B1746F"/>
    <w:rsid w:val="00B201EA"/>
    <w:rsid w:val="00B213FE"/>
    <w:rsid w:val="00B22B47"/>
    <w:rsid w:val="00B26960"/>
    <w:rsid w:val="00B30BE0"/>
    <w:rsid w:val="00B30F7F"/>
    <w:rsid w:val="00B316A0"/>
    <w:rsid w:val="00B32043"/>
    <w:rsid w:val="00B32D93"/>
    <w:rsid w:val="00B33C40"/>
    <w:rsid w:val="00B35177"/>
    <w:rsid w:val="00B36291"/>
    <w:rsid w:val="00B37BF7"/>
    <w:rsid w:val="00B40DF2"/>
    <w:rsid w:val="00B41BB3"/>
    <w:rsid w:val="00B4423D"/>
    <w:rsid w:val="00B454C7"/>
    <w:rsid w:val="00B4602B"/>
    <w:rsid w:val="00B46CCA"/>
    <w:rsid w:val="00B51A3E"/>
    <w:rsid w:val="00B52680"/>
    <w:rsid w:val="00B531CC"/>
    <w:rsid w:val="00B543A0"/>
    <w:rsid w:val="00B54FF1"/>
    <w:rsid w:val="00B5664D"/>
    <w:rsid w:val="00B57247"/>
    <w:rsid w:val="00B57EC8"/>
    <w:rsid w:val="00B6279C"/>
    <w:rsid w:val="00B6587A"/>
    <w:rsid w:val="00B70307"/>
    <w:rsid w:val="00B71853"/>
    <w:rsid w:val="00B729F0"/>
    <w:rsid w:val="00B730B0"/>
    <w:rsid w:val="00B74A57"/>
    <w:rsid w:val="00B762DA"/>
    <w:rsid w:val="00B77A3C"/>
    <w:rsid w:val="00B80AE0"/>
    <w:rsid w:val="00B81353"/>
    <w:rsid w:val="00B81A85"/>
    <w:rsid w:val="00B8363A"/>
    <w:rsid w:val="00B83D6C"/>
    <w:rsid w:val="00B83FC2"/>
    <w:rsid w:val="00B862F7"/>
    <w:rsid w:val="00B86B0C"/>
    <w:rsid w:val="00B87EFF"/>
    <w:rsid w:val="00B9132A"/>
    <w:rsid w:val="00B91C22"/>
    <w:rsid w:val="00B944E2"/>
    <w:rsid w:val="00B9628B"/>
    <w:rsid w:val="00B9648D"/>
    <w:rsid w:val="00B96A66"/>
    <w:rsid w:val="00B96B6C"/>
    <w:rsid w:val="00BA7CDE"/>
    <w:rsid w:val="00BB1138"/>
    <w:rsid w:val="00BB5ED7"/>
    <w:rsid w:val="00BB62AF"/>
    <w:rsid w:val="00BB74CE"/>
    <w:rsid w:val="00BC0112"/>
    <w:rsid w:val="00BC0444"/>
    <w:rsid w:val="00BC36BD"/>
    <w:rsid w:val="00BD03B7"/>
    <w:rsid w:val="00BD1431"/>
    <w:rsid w:val="00BD2A33"/>
    <w:rsid w:val="00BD3850"/>
    <w:rsid w:val="00BD3ADE"/>
    <w:rsid w:val="00BD7655"/>
    <w:rsid w:val="00BE0CFF"/>
    <w:rsid w:val="00BE17A3"/>
    <w:rsid w:val="00BE18DA"/>
    <w:rsid w:val="00BE6935"/>
    <w:rsid w:val="00BF10E1"/>
    <w:rsid w:val="00BF2540"/>
    <w:rsid w:val="00BF27F4"/>
    <w:rsid w:val="00BF3720"/>
    <w:rsid w:val="00BF5C02"/>
    <w:rsid w:val="00BF6ED3"/>
    <w:rsid w:val="00C009FD"/>
    <w:rsid w:val="00C050FC"/>
    <w:rsid w:val="00C071BA"/>
    <w:rsid w:val="00C14567"/>
    <w:rsid w:val="00C20A90"/>
    <w:rsid w:val="00C2138D"/>
    <w:rsid w:val="00C2314E"/>
    <w:rsid w:val="00C27299"/>
    <w:rsid w:val="00C27925"/>
    <w:rsid w:val="00C315E0"/>
    <w:rsid w:val="00C32205"/>
    <w:rsid w:val="00C3566B"/>
    <w:rsid w:val="00C40608"/>
    <w:rsid w:val="00C40E41"/>
    <w:rsid w:val="00C42D7B"/>
    <w:rsid w:val="00C44884"/>
    <w:rsid w:val="00C45467"/>
    <w:rsid w:val="00C4584C"/>
    <w:rsid w:val="00C4676C"/>
    <w:rsid w:val="00C53108"/>
    <w:rsid w:val="00C538A0"/>
    <w:rsid w:val="00C5627B"/>
    <w:rsid w:val="00C57ADF"/>
    <w:rsid w:val="00C57F9A"/>
    <w:rsid w:val="00C6007F"/>
    <w:rsid w:val="00C6080E"/>
    <w:rsid w:val="00C6201E"/>
    <w:rsid w:val="00C737E3"/>
    <w:rsid w:val="00C73874"/>
    <w:rsid w:val="00C80A5A"/>
    <w:rsid w:val="00C8268F"/>
    <w:rsid w:val="00C83C9C"/>
    <w:rsid w:val="00C83FEA"/>
    <w:rsid w:val="00C860E0"/>
    <w:rsid w:val="00C87B48"/>
    <w:rsid w:val="00C91404"/>
    <w:rsid w:val="00C94EB3"/>
    <w:rsid w:val="00C96623"/>
    <w:rsid w:val="00CA0E18"/>
    <w:rsid w:val="00CA1ED9"/>
    <w:rsid w:val="00CA5D37"/>
    <w:rsid w:val="00CB67D2"/>
    <w:rsid w:val="00CB6C5C"/>
    <w:rsid w:val="00CC00B7"/>
    <w:rsid w:val="00CC05CB"/>
    <w:rsid w:val="00CC16DD"/>
    <w:rsid w:val="00CC3770"/>
    <w:rsid w:val="00CC440D"/>
    <w:rsid w:val="00CC48AA"/>
    <w:rsid w:val="00CC4FDC"/>
    <w:rsid w:val="00CC5601"/>
    <w:rsid w:val="00CC6408"/>
    <w:rsid w:val="00CC7E1D"/>
    <w:rsid w:val="00CD0C9E"/>
    <w:rsid w:val="00CD1A3D"/>
    <w:rsid w:val="00CD37CC"/>
    <w:rsid w:val="00CD3EF6"/>
    <w:rsid w:val="00CD533E"/>
    <w:rsid w:val="00CE0702"/>
    <w:rsid w:val="00CE1A80"/>
    <w:rsid w:val="00CE1E98"/>
    <w:rsid w:val="00CE25BF"/>
    <w:rsid w:val="00CE2CE1"/>
    <w:rsid w:val="00CE3681"/>
    <w:rsid w:val="00CE6567"/>
    <w:rsid w:val="00CF0DEC"/>
    <w:rsid w:val="00CF1629"/>
    <w:rsid w:val="00CF20FB"/>
    <w:rsid w:val="00CF2A76"/>
    <w:rsid w:val="00CF2ABD"/>
    <w:rsid w:val="00CF2EC8"/>
    <w:rsid w:val="00CF3638"/>
    <w:rsid w:val="00CF523C"/>
    <w:rsid w:val="00CF7342"/>
    <w:rsid w:val="00D07E5D"/>
    <w:rsid w:val="00D11E01"/>
    <w:rsid w:val="00D130DB"/>
    <w:rsid w:val="00D1323D"/>
    <w:rsid w:val="00D139E4"/>
    <w:rsid w:val="00D14766"/>
    <w:rsid w:val="00D167B4"/>
    <w:rsid w:val="00D16EF3"/>
    <w:rsid w:val="00D2010E"/>
    <w:rsid w:val="00D2132C"/>
    <w:rsid w:val="00D22738"/>
    <w:rsid w:val="00D22C11"/>
    <w:rsid w:val="00D23822"/>
    <w:rsid w:val="00D25840"/>
    <w:rsid w:val="00D25A9E"/>
    <w:rsid w:val="00D30442"/>
    <w:rsid w:val="00D309A0"/>
    <w:rsid w:val="00D3157D"/>
    <w:rsid w:val="00D31C85"/>
    <w:rsid w:val="00D348C8"/>
    <w:rsid w:val="00D34AFE"/>
    <w:rsid w:val="00D418D0"/>
    <w:rsid w:val="00D42CDA"/>
    <w:rsid w:val="00D458DA"/>
    <w:rsid w:val="00D46B29"/>
    <w:rsid w:val="00D5247B"/>
    <w:rsid w:val="00D55E07"/>
    <w:rsid w:val="00D56B50"/>
    <w:rsid w:val="00D5783D"/>
    <w:rsid w:val="00D633E5"/>
    <w:rsid w:val="00D643FC"/>
    <w:rsid w:val="00D644BC"/>
    <w:rsid w:val="00D66212"/>
    <w:rsid w:val="00D66500"/>
    <w:rsid w:val="00D704BE"/>
    <w:rsid w:val="00D70EF7"/>
    <w:rsid w:val="00D72069"/>
    <w:rsid w:val="00D7468C"/>
    <w:rsid w:val="00D75F80"/>
    <w:rsid w:val="00D76A39"/>
    <w:rsid w:val="00D77239"/>
    <w:rsid w:val="00D80E5E"/>
    <w:rsid w:val="00D832EA"/>
    <w:rsid w:val="00D835B5"/>
    <w:rsid w:val="00D83CCB"/>
    <w:rsid w:val="00D858AD"/>
    <w:rsid w:val="00D87CE0"/>
    <w:rsid w:val="00D90D39"/>
    <w:rsid w:val="00D91496"/>
    <w:rsid w:val="00D91E8B"/>
    <w:rsid w:val="00D9315F"/>
    <w:rsid w:val="00D960EE"/>
    <w:rsid w:val="00D97E03"/>
    <w:rsid w:val="00DA17D2"/>
    <w:rsid w:val="00DA2FD2"/>
    <w:rsid w:val="00DA4812"/>
    <w:rsid w:val="00DA5842"/>
    <w:rsid w:val="00DA6605"/>
    <w:rsid w:val="00DA6D0A"/>
    <w:rsid w:val="00DB2147"/>
    <w:rsid w:val="00DB3C54"/>
    <w:rsid w:val="00DB3EF2"/>
    <w:rsid w:val="00DC2E19"/>
    <w:rsid w:val="00DC4AE3"/>
    <w:rsid w:val="00DC639C"/>
    <w:rsid w:val="00DD0A84"/>
    <w:rsid w:val="00DD1C4F"/>
    <w:rsid w:val="00DD4793"/>
    <w:rsid w:val="00DE5535"/>
    <w:rsid w:val="00DE747F"/>
    <w:rsid w:val="00DF08EB"/>
    <w:rsid w:val="00DF511B"/>
    <w:rsid w:val="00DF7559"/>
    <w:rsid w:val="00E011A2"/>
    <w:rsid w:val="00E0356A"/>
    <w:rsid w:val="00E03918"/>
    <w:rsid w:val="00E06B24"/>
    <w:rsid w:val="00E162D7"/>
    <w:rsid w:val="00E17C73"/>
    <w:rsid w:val="00E17CA7"/>
    <w:rsid w:val="00E223B6"/>
    <w:rsid w:val="00E266EA"/>
    <w:rsid w:val="00E27A7C"/>
    <w:rsid w:val="00E27DCF"/>
    <w:rsid w:val="00E32FCA"/>
    <w:rsid w:val="00E34953"/>
    <w:rsid w:val="00E36DBC"/>
    <w:rsid w:val="00E36DEA"/>
    <w:rsid w:val="00E37CAC"/>
    <w:rsid w:val="00E41169"/>
    <w:rsid w:val="00E42B7A"/>
    <w:rsid w:val="00E43379"/>
    <w:rsid w:val="00E43E34"/>
    <w:rsid w:val="00E4431D"/>
    <w:rsid w:val="00E467AE"/>
    <w:rsid w:val="00E4700A"/>
    <w:rsid w:val="00E51048"/>
    <w:rsid w:val="00E55C94"/>
    <w:rsid w:val="00E55D2A"/>
    <w:rsid w:val="00E564EE"/>
    <w:rsid w:val="00E609B6"/>
    <w:rsid w:val="00E6203A"/>
    <w:rsid w:val="00E635CB"/>
    <w:rsid w:val="00E660CA"/>
    <w:rsid w:val="00E67B77"/>
    <w:rsid w:val="00E72110"/>
    <w:rsid w:val="00E72F3D"/>
    <w:rsid w:val="00E73C92"/>
    <w:rsid w:val="00E77360"/>
    <w:rsid w:val="00E77FF8"/>
    <w:rsid w:val="00E806F2"/>
    <w:rsid w:val="00E8146C"/>
    <w:rsid w:val="00E81E19"/>
    <w:rsid w:val="00E825BC"/>
    <w:rsid w:val="00E82806"/>
    <w:rsid w:val="00E8327C"/>
    <w:rsid w:val="00E8338C"/>
    <w:rsid w:val="00E838DA"/>
    <w:rsid w:val="00E8481D"/>
    <w:rsid w:val="00E84924"/>
    <w:rsid w:val="00E87800"/>
    <w:rsid w:val="00E87AD7"/>
    <w:rsid w:val="00E90467"/>
    <w:rsid w:val="00E90711"/>
    <w:rsid w:val="00E90A40"/>
    <w:rsid w:val="00E910A1"/>
    <w:rsid w:val="00E9295D"/>
    <w:rsid w:val="00E9444E"/>
    <w:rsid w:val="00E95375"/>
    <w:rsid w:val="00E95D89"/>
    <w:rsid w:val="00E9618C"/>
    <w:rsid w:val="00E967E6"/>
    <w:rsid w:val="00EA1278"/>
    <w:rsid w:val="00EA339D"/>
    <w:rsid w:val="00EA3534"/>
    <w:rsid w:val="00EA54D8"/>
    <w:rsid w:val="00EB0946"/>
    <w:rsid w:val="00EB0B90"/>
    <w:rsid w:val="00EB2D3C"/>
    <w:rsid w:val="00EB562E"/>
    <w:rsid w:val="00EB7224"/>
    <w:rsid w:val="00EC1C57"/>
    <w:rsid w:val="00EC2F59"/>
    <w:rsid w:val="00EC31EB"/>
    <w:rsid w:val="00EC4238"/>
    <w:rsid w:val="00EC4276"/>
    <w:rsid w:val="00EC4C8B"/>
    <w:rsid w:val="00ED2542"/>
    <w:rsid w:val="00EE01A0"/>
    <w:rsid w:val="00EE0201"/>
    <w:rsid w:val="00EE16F0"/>
    <w:rsid w:val="00EE68BB"/>
    <w:rsid w:val="00EE7A6D"/>
    <w:rsid w:val="00EF456A"/>
    <w:rsid w:val="00EF4AD6"/>
    <w:rsid w:val="00F03896"/>
    <w:rsid w:val="00F03C9F"/>
    <w:rsid w:val="00F108B4"/>
    <w:rsid w:val="00F15AA4"/>
    <w:rsid w:val="00F16D52"/>
    <w:rsid w:val="00F20134"/>
    <w:rsid w:val="00F22D7B"/>
    <w:rsid w:val="00F248BC"/>
    <w:rsid w:val="00F249CE"/>
    <w:rsid w:val="00F25568"/>
    <w:rsid w:val="00F2687C"/>
    <w:rsid w:val="00F30074"/>
    <w:rsid w:val="00F30B55"/>
    <w:rsid w:val="00F32309"/>
    <w:rsid w:val="00F3252C"/>
    <w:rsid w:val="00F337A8"/>
    <w:rsid w:val="00F3430B"/>
    <w:rsid w:val="00F41F91"/>
    <w:rsid w:val="00F436A0"/>
    <w:rsid w:val="00F47B05"/>
    <w:rsid w:val="00F520C2"/>
    <w:rsid w:val="00F554DA"/>
    <w:rsid w:val="00F64116"/>
    <w:rsid w:val="00F647E6"/>
    <w:rsid w:val="00F676F5"/>
    <w:rsid w:val="00F73483"/>
    <w:rsid w:val="00F73CA7"/>
    <w:rsid w:val="00F73DF4"/>
    <w:rsid w:val="00F73F17"/>
    <w:rsid w:val="00F7429E"/>
    <w:rsid w:val="00F75261"/>
    <w:rsid w:val="00F75495"/>
    <w:rsid w:val="00F76545"/>
    <w:rsid w:val="00F80262"/>
    <w:rsid w:val="00F831E1"/>
    <w:rsid w:val="00F8388A"/>
    <w:rsid w:val="00F847EE"/>
    <w:rsid w:val="00F85135"/>
    <w:rsid w:val="00F90561"/>
    <w:rsid w:val="00F9330A"/>
    <w:rsid w:val="00F93352"/>
    <w:rsid w:val="00F93478"/>
    <w:rsid w:val="00F94B58"/>
    <w:rsid w:val="00F951F7"/>
    <w:rsid w:val="00F95E40"/>
    <w:rsid w:val="00FA0D7E"/>
    <w:rsid w:val="00FA1025"/>
    <w:rsid w:val="00FA25BA"/>
    <w:rsid w:val="00FA4466"/>
    <w:rsid w:val="00FA5C30"/>
    <w:rsid w:val="00FB03F4"/>
    <w:rsid w:val="00FB506E"/>
    <w:rsid w:val="00FB63C1"/>
    <w:rsid w:val="00FC56A6"/>
    <w:rsid w:val="00FC67F3"/>
    <w:rsid w:val="00FC78EA"/>
    <w:rsid w:val="00FD091E"/>
    <w:rsid w:val="00FD0B80"/>
    <w:rsid w:val="00FD3E1A"/>
    <w:rsid w:val="00FD4A0E"/>
    <w:rsid w:val="00FD4AEB"/>
    <w:rsid w:val="00FD5838"/>
    <w:rsid w:val="00FD797E"/>
    <w:rsid w:val="00FE0756"/>
    <w:rsid w:val="00FE3463"/>
    <w:rsid w:val="00FE3470"/>
    <w:rsid w:val="00FE4A3E"/>
    <w:rsid w:val="00FE515C"/>
    <w:rsid w:val="00FE7823"/>
    <w:rsid w:val="00FF1843"/>
    <w:rsid w:val="00FF4D7F"/>
    <w:rsid w:val="00FF4E68"/>
    <w:rsid w:val="00FF55DE"/>
    <w:rsid w:val="00FF597F"/>
    <w:rsid w:val="00FF6450"/>
    <w:rsid w:val="065D7489"/>
    <w:rsid w:val="0844C79E"/>
    <w:rsid w:val="0904B7BE"/>
    <w:rsid w:val="0A663438"/>
    <w:rsid w:val="0A8FE2F2"/>
    <w:rsid w:val="146F0E00"/>
    <w:rsid w:val="1574224A"/>
    <w:rsid w:val="16301EEE"/>
    <w:rsid w:val="25E22613"/>
    <w:rsid w:val="294BA9C8"/>
    <w:rsid w:val="2D9E5F5E"/>
    <w:rsid w:val="30AEAE3F"/>
    <w:rsid w:val="33E64F01"/>
    <w:rsid w:val="36F99B81"/>
    <w:rsid w:val="433CD619"/>
    <w:rsid w:val="47EE8B1E"/>
    <w:rsid w:val="5179B5F0"/>
    <w:rsid w:val="559D2C1F"/>
    <w:rsid w:val="57A728E8"/>
    <w:rsid w:val="5863499D"/>
    <w:rsid w:val="58B2FFE5"/>
    <w:rsid w:val="6037D158"/>
    <w:rsid w:val="799819DD"/>
    <w:rsid w:val="79E39C91"/>
    <w:rsid w:val="7B1DFBF5"/>
    <w:rsid w:val="7B7F6CF2"/>
    <w:rsid w:val="7E9951D0"/>
    <w:rsid w:val="7F4565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0F69B1"/>
  <w14:defaultImageDpi w14:val="330"/>
  <w15:docId w15:val="{7F2630E4-4DB4-46EC-8B75-0A88D61A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uiPriority="99"/>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B30"/>
    <w:pPr>
      <w:spacing w:after="160" w:line="259" w:lineRule="auto"/>
    </w:pPr>
    <w:rPr>
      <w:sz w:val="22"/>
      <w:szCs w:val="22"/>
    </w:rPr>
  </w:style>
  <w:style w:type="paragraph" w:styleId="Heading1">
    <w:name w:val="heading 1"/>
    <w:aliases w:val="Numbered - 1"/>
    <w:basedOn w:val="Normal"/>
    <w:next w:val="Normal"/>
    <w:link w:val="Heading1Char"/>
    <w:uiPriority w:val="9"/>
    <w:rsid w:val="005A5B30"/>
    <w:pPr>
      <w:keepNext/>
      <w:keepLines/>
      <w:spacing w:before="240" w:after="0"/>
      <w:outlineLvl w:val="0"/>
    </w:pPr>
    <w:rPr>
      <w:rFonts w:ascii="Verdana" w:eastAsia="SimSun" w:hAnsi="Verdana"/>
      <w:b/>
      <w:color w:val="262626"/>
      <w:sz w:val="24"/>
      <w:szCs w:val="32"/>
    </w:rPr>
  </w:style>
  <w:style w:type="paragraph" w:styleId="Heading2">
    <w:name w:val="heading 2"/>
    <w:aliases w:val="Numbered - 2"/>
    <w:basedOn w:val="Normal"/>
    <w:next w:val="Normal"/>
    <w:link w:val="Heading2Char"/>
    <w:uiPriority w:val="9"/>
    <w:unhideWhenUsed/>
    <w:qFormat/>
    <w:rsid w:val="00B86B0C"/>
    <w:pPr>
      <w:keepNext/>
      <w:keepLines/>
      <w:spacing w:before="40" w:after="0"/>
      <w:outlineLvl w:val="1"/>
    </w:pPr>
    <w:rPr>
      <w:rFonts w:ascii="Verdana" w:eastAsia="SimSun" w:hAnsi="Verdana"/>
      <w:b/>
      <w:color w:val="262626"/>
      <w:sz w:val="20"/>
      <w:szCs w:val="28"/>
    </w:rPr>
  </w:style>
  <w:style w:type="paragraph" w:styleId="Heading3">
    <w:name w:val="heading 3"/>
    <w:aliases w:val="Numbered - 3"/>
    <w:basedOn w:val="Normal"/>
    <w:next w:val="Normal"/>
    <w:link w:val="Heading3Char"/>
    <w:uiPriority w:val="9"/>
    <w:semiHidden/>
    <w:unhideWhenUsed/>
    <w:qFormat/>
    <w:rsid w:val="00072BBF"/>
    <w:pPr>
      <w:keepNext/>
      <w:keepLines/>
      <w:spacing w:before="40" w:after="0"/>
      <w:outlineLvl w:val="2"/>
    </w:pPr>
    <w:rPr>
      <w:rFonts w:ascii="Calibri Light" w:eastAsia="SimSun" w:hAnsi="Calibri Light"/>
      <w:color w:val="0D0D0D"/>
      <w:sz w:val="24"/>
      <w:szCs w:val="24"/>
    </w:rPr>
  </w:style>
  <w:style w:type="paragraph" w:styleId="Heading4">
    <w:name w:val="heading 4"/>
    <w:basedOn w:val="Normal"/>
    <w:next w:val="Normal"/>
    <w:link w:val="Heading4Char"/>
    <w:uiPriority w:val="9"/>
    <w:semiHidden/>
    <w:unhideWhenUsed/>
    <w:qFormat/>
    <w:rsid w:val="00072BBF"/>
    <w:pPr>
      <w:keepNext/>
      <w:keepLines/>
      <w:spacing w:before="40" w:after="0"/>
      <w:outlineLvl w:val="3"/>
    </w:pPr>
    <w:rPr>
      <w:rFonts w:ascii="Calibri Light" w:eastAsia="SimSun" w:hAnsi="Calibri Light"/>
      <w:i/>
      <w:iCs/>
      <w:color w:val="404040"/>
    </w:rPr>
  </w:style>
  <w:style w:type="paragraph" w:styleId="Heading5">
    <w:name w:val="heading 5"/>
    <w:basedOn w:val="Normal"/>
    <w:next w:val="Normal"/>
    <w:link w:val="Heading5Char"/>
    <w:uiPriority w:val="9"/>
    <w:semiHidden/>
    <w:unhideWhenUsed/>
    <w:qFormat/>
    <w:rsid w:val="00072BBF"/>
    <w:pPr>
      <w:keepNext/>
      <w:keepLines/>
      <w:spacing w:before="40" w:after="0"/>
      <w:outlineLvl w:val="4"/>
    </w:pPr>
    <w:rPr>
      <w:rFonts w:ascii="Calibri Light" w:eastAsia="SimSun" w:hAnsi="Calibri Light"/>
      <w:color w:val="404040"/>
    </w:rPr>
  </w:style>
  <w:style w:type="paragraph" w:styleId="Heading6">
    <w:name w:val="heading 6"/>
    <w:basedOn w:val="Normal"/>
    <w:next w:val="Normal"/>
    <w:link w:val="Heading6Char"/>
    <w:uiPriority w:val="9"/>
    <w:semiHidden/>
    <w:unhideWhenUsed/>
    <w:qFormat/>
    <w:rsid w:val="00072BBF"/>
    <w:pPr>
      <w:keepNext/>
      <w:keepLines/>
      <w:spacing w:before="40" w:after="0"/>
      <w:outlineLvl w:val="5"/>
    </w:pPr>
    <w:rPr>
      <w:rFonts w:ascii="Calibri Light" w:eastAsia="SimSun" w:hAnsi="Calibri Light"/>
    </w:rPr>
  </w:style>
  <w:style w:type="paragraph" w:styleId="Heading7">
    <w:name w:val="heading 7"/>
    <w:basedOn w:val="Normal"/>
    <w:next w:val="Normal"/>
    <w:link w:val="Heading7Char"/>
    <w:uiPriority w:val="9"/>
    <w:semiHidden/>
    <w:unhideWhenUsed/>
    <w:qFormat/>
    <w:rsid w:val="00072BBF"/>
    <w:pPr>
      <w:keepNext/>
      <w:keepLines/>
      <w:spacing w:before="40" w:after="0"/>
      <w:outlineLvl w:val="6"/>
    </w:pPr>
    <w:rPr>
      <w:rFonts w:ascii="Calibri Light" w:eastAsia="SimSun" w:hAnsi="Calibri Light"/>
      <w:i/>
      <w:iCs/>
    </w:rPr>
  </w:style>
  <w:style w:type="paragraph" w:styleId="Heading8">
    <w:name w:val="heading 8"/>
    <w:basedOn w:val="Normal"/>
    <w:next w:val="Normal"/>
    <w:link w:val="Heading8Char"/>
    <w:uiPriority w:val="9"/>
    <w:semiHidden/>
    <w:unhideWhenUsed/>
    <w:qFormat/>
    <w:rsid w:val="00072BBF"/>
    <w:pPr>
      <w:keepNext/>
      <w:keepLines/>
      <w:spacing w:before="40" w:after="0"/>
      <w:outlineLvl w:val="7"/>
    </w:pPr>
    <w:rPr>
      <w:rFonts w:ascii="Calibri Light" w:eastAsia="SimSun" w:hAnsi="Calibri Light"/>
      <w:color w:val="262626"/>
      <w:sz w:val="21"/>
      <w:szCs w:val="21"/>
    </w:rPr>
  </w:style>
  <w:style w:type="paragraph" w:styleId="Heading9">
    <w:name w:val="heading 9"/>
    <w:basedOn w:val="Normal"/>
    <w:next w:val="Normal"/>
    <w:link w:val="Heading9Char"/>
    <w:uiPriority w:val="9"/>
    <w:semiHidden/>
    <w:unhideWhenUsed/>
    <w:qFormat/>
    <w:rsid w:val="00072BBF"/>
    <w:pPr>
      <w:keepNext/>
      <w:keepLines/>
      <w:spacing w:before="40" w:after="0"/>
      <w:outlineLvl w:val="8"/>
    </w:pPr>
    <w:rPr>
      <w:rFonts w:ascii="Calibri Light" w:eastAsia="SimSun" w:hAnsi="Calibri Light"/>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1045"/>
    <w:pPr>
      <w:tabs>
        <w:tab w:val="center" w:pos="4320"/>
        <w:tab w:val="right" w:pos="8640"/>
      </w:tabs>
    </w:pPr>
  </w:style>
  <w:style w:type="paragraph" w:styleId="Footer">
    <w:name w:val="footer"/>
    <w:basedOn w:val="Normal"/>
    <w:link w:val="FooterChar"/>
    <w:uiPriority w:val="99"/>
    <w:rsid w:val="00311045"/>
    <w:pPr>
      <w:tabs>
        <w:tab w:val="center" w:pos="4320"/>
        <w:tab w:val="right" w:pos="8640"/>
      </w:tabs>
    </w:pPr>
  </w:style>
  <w:style w:type="character" w:styleId="PageNumber">
    <w:name w:val="page number"/>
    <w:basedOn w:val="DefaultParagraphFont"/>
    <w:rsid w:val="00311045"/>
  </w:style>
  <w:style w:type="paragraph" w:customStyle="1" w:styleId="Default">
    <w:name w:val="Default"/>
    <w:rsid w:val="00404F5D"/>
    <w:pPr>
      <w:autoSpaceDE w:val="0"/>
      <w:autoSpaceDN w:val="0"/>
      <w:adjustRightInd w:val="0"/>
      <w:spacing w:after="160" w:line="300" w:lineRule="auto"/>
      <w:jc w:val="both"/>
    </w:pPr>
    <w:rPr>
      <w:rFonts w:ascii="Arial" w:hAnsi="Arial" w:cs="Arial"/>
      <w:color w:val="000000"/>
      <w:sz w:val="24"/>
      <w:szCs w:val="24"/>
      <w:lang w:val="en-US" w:eastAsia="en-US"/>
    </w:rPr>
  </w:style>
  <w:style w:type="paragraph" w:customStyle="1" w:styleId="Pa8">
    <w:name w:val="Pa8"/>
    <w:basedOn w:val="Default"/>
    <w:next w:val="Default"/>
    <w:rsid w:val="00107C6A"/>
    <w:pPr>
      <w:spacing w:line="201" w:lineRule="atLeast"/>
    </w:pPr>
    <w:rPr>
      <w:rFonts w:ascii="Helvetica 45 Light" w:hAnsi="Helvetica 45 Light" w:cs="Times New Roman"/>
      <w:color w:val="auto"/>
    </w:rPr>
  </w:style>
  <w:style w:type="character" w:customStyle="1" w:styleId="A8">
    <w:name w:val="A8"/>
    <w:rsid w:val="00107C6A"/>
    <w:rPr>
      <w:rFonts w:cs="Helvetica 45 Light"/>
      <w:color w:val="000000"/>
    </w:rPr>
  </w:style>
  <w:style w:type="paragraph" w:styleId="FootnoteText">
    <w:name w:val="footnote text"/>
    <w:basedOn w:val="Normal"/>
    <w:semiHidden/>
    <w:unhideWhenUsed/>
    <w:rsid w:val="002A0A81"/>
    <w:rPr>
      <w:sz w:val="20"/>
      <w:szCs w:val="20"/>
    </w:rPr>
  </w:style>
  <w:style w:type="character" w:styleId="FootnoteReference">
    <w:name w:val="footnote reference"/>
    <w:uiPriority w:val="99"/>
    <w:semiHidden/>
    <w:unhideWhenUsed/>
    <w:rsid w:val="002A0A81"/>
    <w:rPr>
      <w:vertAlign w:val="superscript"/>
    </w:rPr>
  </w:style>
  <w:style w:type="paragraph" w:styleId="BodyText">
    <w:name w:val="Body Text"/>
    <w:basedOn w:val="Normal"/>
    <w:link w:val="BodyTextChar"/>
    <w:uiPriority w:val="99"/>
    <w:rsid w:val="002A0A81"/>
    <w:rPr>
      <w:rFonts w:ascii="Arial" w:hAnsi="Arial" w:cs="Arial"/>
    </w:rPr>
  </w:style>
  <w:style w:type="paragraph" w:customStyle="1" w:styleId="ColorfulList-Accent11">
    <w:name w:val="Colorful List - Accent 11"/>
    <w:basedOn w:val="Normal"/>
    <w:rsid w:val="009935CD"/>
    <w:pPr>
      <w:ind w:left="720"/>
    </w:pPr>
  </w:style>
  <w:style w:type="table" w:styleId="TableGrid">
    <w:name w:val="Table Grid"/>
    <w:basedOn w:val="TableNormal"/>
    <w:rsid w:val="002C4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003255"/>
    <w:rPr>
      <w:rFonts w:ascii="Tahoma" w:hAnsi="Tahoma" w:cs="Tahoma"/>
      <w:sz w:val="16"/>
      <w:szCs w:val="16"/>
    </w:rPr>
  </w:style>
  <w:style w:type="paragraph" w:styleId="BodyText3">
    <w:name w:val="Body Text 3"/>
    <w:basedOn w:val="Normal"/>
    <w:link w:val="BodyText3Char"/>
    <w:uiPriority w:val="99"/>
    <w:rsid w:val="00CC440D"/>
    <w:pPr>
      <w:spacing w:after="120"/>
    </w:pPr>
    <w:rPr>
      <w:sz w:val="16"/>
      <w:szCs w:val="16"/>
    </w:rPr>
  </w:style>
  <w:style w:type="character" w:customStyle="1" w:styleId="HeaderChar">
    <w:name w:val="Header Char"/>
    <w:link w:val="Header"/>
    <w:uiPriority w:val="99"/>
    <w:rsid w:val="00CC440D"/>
    <w:rPr>
      <w:sz w:val="24"/>
      <w:szCs w:val="24"/>
      <w:lang w:val="en-US" w:eastAsia="en-US" w:bidi="ar-SA"/>
    </w:rPr>
  </w:style>
  <w:style w:type="paragraph" w:styleId="BodyTextIndent">
    <w:name w:val="Body Text Indent"/>
    <w:basedOn w:val="Normal"/>
    <w:link w:val="BodyTextIndentChar"/>
    <w:uiPriority w:val="99"/>
    <w:rsid w:val="00CC440D"/>
    <w:pPr>
      <w:spacing w:after="120"/>
      <w:ind w:left="283"/>
    </w:pPr>
  </w:style>
  <w:style w:type="character" w:customStyle="1" w:styleId="BodyTextIndentChar">
    <w:name w:val="Body Text Indent Char"/>
    <w:link w:val="BodyTextIndent"/>
    <w:uiPriority w:val="99"/>
    <w:rsid w:val="00CC440D"/>
    <w:rPr>
      <w:sz w:val="24"/>
      <w:szCs w:val="24"/>
      <w:lang w:val="en-GB" w:eastAsia="en-US" w:bidi="ar-SA"/>
    </w:rPr>
  </w:style>
  <w:style w:type="paragraph" w:customStyle="1" w:styleId="MediumGrid1-Accent21">
    <w:name w:val="Medium Grid 1 - Accent 21"/>
    <w:basedOn w:val="Normal"/>
    <w:uiPriority w:val="72"/>
    <w:rsid w:val="00354650"/>
    <w:pPr>
      <w:ind w:left="720"/>
    </w:pPr>
  </w:style>
  <w:style w:type="character" w:customStyle="1" w:styleId="Heading2Char">
    <w:name w:val="Heading 2 Char"/>
    <w:aliases w:val="Numbered - 2 Char"/>
    <w:link w:val="Heading2"/>
    <w:uiPriority w:val="9"/>
    <w:rsid w:val="00B86B0C"/>
    <w:rPr>
      <w:rFonts w:ascii="Verdana" w:eastAsia="SimSun" w:hAnsi="Verdana"/>
      <w:b/>
      <w:color w:val="262626"/>
      <w:szCs w:val="28"/>
    </w:rPr>
  </w:style>
  <w:style w:type="character" w:customStyle="1" w:styleId="Heading4Char">
    <w:name w:val="Heading 4 Char"/>
    <w:link w:val="Heading4"/>
    <w:uiPriority w:val="9"/>
    <w:semiHidden/>
    <w:rsid w:val="00072BBF"/>
    <w:rPr>
      <w:rFonts w:ascii="Calibri Light" w:eastAsia="SimSun" w:hAnsi="Calibri Light" w:cs="Times New Roman"/>
      <w:i/>
      <w:iCs/>
      <w:color w:val="404040"/>
    </w:rPr>
  </w:style>
  <w:style w:type="character" w:customStyle="1" w:styleId="Heading5Char">
    <w:name w:val="Heading 5 Char"/>
    <w:link w:val="Heading5"/>
    <w:uiPriority w:val="9"/>
    <w:semiHidden/>
    <w:rsid w:val="00072BBF"/>
    <w:rPr>
      <w:rFonts w:ascii="Calibri Light" w:eastAsia="SimSun" w:hAnsi="Calibri Light" w:cs="Times New Roman"/>
      <w:color w:val="404040"/>
    </w:rPr>
  </w:style>
  <w:style w:type="character" w:customStyle="1" w:styleId="Heading6Char">
    <w:name w:val="Heading 6 Char"/>
    <w:link w:val="Heading6"/>
    <w:uiPriority w:val="9"/>
    <w:semiHidden/>
    <w:rsid w:val="00072BBF"/>
    <w:rPr>
      <w:rFonts w:ascii="Calibri Light" w:eastAsia="SimSun" w:hAnsi="Calibri Light" w:cs="Times New Roman"/>
    </w:rPr>
  </w:style>
  <w:style w:type="paragraph" w:styleId="BodyTextIndent3">
    <w:name w:val="Body Text Indent 3"/>
    <w:basedOn w:val="Normal"/>
    <w:link w:val="BodyTextIndent3Char"/>
    <w:uiPriority w:val="99"/>
    <w:rsid w:val="00354650"/>
    <w:pPr>
      <w:spacing w:after="120"/>
      <w:ind w:left="283"/>
    </w:pPr>
    <w:rPr>
      <w:sz w:val="16"/>
      <w:szCs w:val="16"/>
    </w:rPr>
  </w:style>
  <w:style w:type="character" w:customStyle="1" w:styleId="BodyTextIndent3Char">
    <w:name w:val="Body Text Indent 3 Char"/>
    <w:link w:val="BodyTextIndent3"/>
    <w:uiPriority w:val="99"/>
    <w:rsid w:val="00354650"/>
    <w:rPr>
      <w:sz w:val="16"/>
      <w:szCs w:val="16"/>
      <w:lang w:val="en-US" w:eastAsia="en-US"/>
    </w:rPr>
  </w:style>
  <w:style w:type="character" w:customStyle="1" w:styleId="Heading1Char">
    <w:name w:val="Heading 1 Char"/>
    <w:aliases w:val="Numbered - 1 Char"/>
    <w:link w:val="Heading1"/>
    <w:uiPriority w:val="9"/>
    <w:rsid w:val="005A5B30"/>
    <w:rPr>
      <w:rFonts w:ascii="Verdana" w:eastAsia="SimSun" w:hAnsi="Verdana"/>
      <w:b/>
      <w:color w:val="262626"/>
      <w:sz w:val="24"/>
      <w:szCs w:val="32"/>
    </w:rPr>
  </w:style>
  <w:style w:type="paragraph" w:styleId="Title">
    <w:name w:val="Title"/>
    <w:basedOn w:val="Normal"/>
    <w:next w:val="Normal"/>
    <w:link w:val="TitleChar"/>
    <w:uiPriority w:val="10"/>
    <w:qFormat/>
    <w:rsid w:val="00072BBF"/>
    <w:pPr>
      <w:spacing w:after="0" w:line="240" w:lineRule="auto"/>
      <w:contextualSpacing/>
    </w:pPr>
    <w:rPr>
      <w:rFonts w:ascii="Calibri Light" w:eastAsia="SimSun" w:hAnsi="Calibri Light"/>
      <w:spacing w:val="-10"/>
      <w:sz w:val="56"/>
      <w:szCs w:val="56"/>
    </w:rPr>
  </w:style>
  <w:style w:type="character" w:customStyle="1" w:styleId="TitleChar">
    <w:name w:val="Title Char"/>
    <w:link w:val="Title"/>
    <w:uiPriority w:val="10"/>
    <w:rsid w:val="00072BBF"/>
    <w:rPr>
      <w:rFonts w:ascii="Calibri Light" w:eastAsia="SimSun" w:hAnsi="Calibri Light" w:cs="Times New Roman"/>
      <w:spacing w:val="-10"/>
      <w:sz w:val="56"/>
      <w:szCs w:val="56"/>
    </w:rPr>
  </w:style>
  <w:style w:type="character" w:customStyle="1" w:styleId="Heading3Char">
    <w:name w:val="Heading 3 Char"/>
    <w:aliases w:val="Numbered - 3 Char"/>
    <w:link w:val="Heading3"/>
    <w:uiPriority w:val="9"/>
    <w:semiHidden/>
    <w:rsid w:val="00072BBF"/>
    <w:rPr>
      <w:rFonts w:ascii="Calibri Light" w:eastAsia="SimSun" w:hAnsi="Calibri Light" w:cs="Times New Roman"/>
      <w:color w:val="0D0D0D"/>
      <w:sz w:val="24"/>
      <w:szCs w:val="24"/>
    </w:rPr>
  </w:style>
  <w:style w:type="paragraph" w:styleId="CommentText">
    <w:name w:val="annotation text"/>
    <w:basedOn w:val="Default"/>
    <w:next w:val="Default"/>
    <w:link w:val="CommentTextChar"/>
    <w:uiPriority w:val="99"/>
    <w:rsid w:val="00354650"/>
    <w:rPr>
      <w:color w:val="auto"/>
      <w:lang w:val="en-GB" w:eastAsia="en-GB"/>
    </w:rPr>
  </w:style>
  <w:style w:type="character" w:customStyle="1" w:styleId="CommentTextChar">
    <w:name w:val="Comment Text Char"/>
    <w:link w:val="CommentText"/>
    <w:uiPriority w:val="99"/>
    <w:rsid w:val="00354650"/>
    <w:rPr>
      <w:rFonts w:ascii="Arial" w:hAnsi="Arial" w:cs="Arial"/>
      <w:sz w:val="24"/>
      <w:szCs w:val="24"/>
    </w:rPr>
  </w:style>
  <w:style w:type="character" w:customStyle="1" w:styleId="BodyText3Char">
    <w:name w:val="Body Text 3 Char"/>
    <w:link w:val="BodyText3"/>
    <w:uiPriority w:val="99"/>
    <w:rsid w:val="00354650"/>
    <w:rPr>
      <w:sz w:val="16"/>
      <w:szCs w:val="16"/>
      <w:lang w:val="en-US" w:eastAsia="en-US"/>
    </w:rPr>
  </w:style>
  <w:style w:type="paragraph" w:styleId="NormalWeb">
    <w:name w:val="Normal (Web)"/>
    <w:basedOn w:val="Default"/>
    <w:next w:val="Default"/>
    <w:uiPriority w:val="99"/>
    <w:rsid w:val="00354650"/>
    <w:rPr>
      <w:color w:val="auto"/>
      <w:lang w:val="en-GB" w:eastAsia="en-GB"/>
    </w:rPr>
  </w:style>
  <w:style w:type="character" w:customStyle="1" w:styleId="BodyTextChar">
    <w:name w:val="Body Text Char"/>
    <w:link w:val="BodyText"/>
    <w:uiPriority w:val="99"/>
    <w:rsid w:val="00354650"/>
    <w:rPr>
      <w:rFonts w:ascii="Arial" w:hAnsi="Arial" w:cs="Arial"/>
      <w:sz w:val="22"/>
      <w:szCs w:val="24"/>
      <w:lang w:eastAsia="en-US"/>
    </w:rPr>
  </w:style>
  <w:style w:type="paragraph" w:styleId="EndnoteText">
    <w:name w:val="endnote text"/>
    <w:basedOn w:val="Normal"/>
    <w:link w:val="EndnoteTextChar"/>
    <w:rsid w:val="007E6C4F"/>
    <w:rPr>
      <w:sz w:val="20"/>
      <w:szCs w:val="20"/>
    </w:rPr>
  </w:style>
  <w:style w:type="character" w:customStyle="1" w:styleId="EndnoteTextChar">
    <w:name w:val="Endnote Text Char"/>
    <w:link w:val="EndnoteText"/>
    <w:rsid w:val="007E6C4F"/>
    <w:rPr>
      <w:lang w:val="en-US" w:eastAsia="en-US"/>
    </w:rPr>
  </w:style>
  <w:style w:type="character" w:styleId="EndnoteReference">
    <w:name w:val="endnote reference"/>
    <w:rsid w:val="007E6C4F"/>
    <w:rPr>
      <w:vertAlign w:val="superscript"/>
    </w:rPr>
  </w:style>
  <w:style w:type="character" w:styleId="Hyperlink">
    <w:name w:val="Hyperlink"/>
    <w:uiPriority w:val="99"/>
    <w:rsid w:val="0067117B"/>
    <w:rPr>
      <w:color w:val="0000FF"/>
      <w:u w:val="single"/>
    </w:rPr>
  </w:style>
  <w:style w:type="paragraph" w:customStyle="1" w:styleId="ColorfulList-Accent12">
    <w:name w:val="Colorful List - Accent 12"/>
    <w:basedOn w:val="Normal"/>
    <w:uiPriority w:val="34"/>
    <w:rsid w:val="00216B36"/>
    <w:pPr>
      <w:widowControl w:val="0"/>
      <w:autoSpaceDE w:val="0"/>
      <w:autoSpaceDN w:val="0"/>
      <w:adjustRightInd w:val="0"/>
      <w:ind w:left="720"/>
    </w:pPr>
    <w:rPr>
      <w:rFonts w:ascii="Arial" w:hAnsi="Arial" w:cs="Arial"/>
    </w:rPr>
  </w:style>
  <w:style w:type="character" w:customStyle="1" w:styleId="FooterChar">
    <w:name w:val="Footer Char"/>
    <w:link w:val="Footer"/>
    <w:uiPriority w:val="99"/>
    <w:rsid w:val="00832F02"/>
    <w:rPr>
      <w:sz w:val="24"/>
      <w:szCs w:val="24"/>
      <w:lang w:eastAsia="en-US"/>
    </w:rPr>
  </w:style>
  <w:style w:type="character" w:customStyle="1" w:styleId="Heading7Char">
    <w:name w:val="Heading 7 Char"/>
    <w:link w:val="Heading7"/>
    <w:uiPriority w:val="9"/>
    <w:semiHidden/>
    <w:rsid w:val="00072BBF"/>
    <w:rPr>
      <w:rFonts w:ascii="Calibri Light" w:eastAsia="SimSun" w:hAnsi="Calibri Light" w:cs="Times New Roman"/>
      <w:i/>
      <w:iCs/>
    </w:rPr>
  </w:style>
  <w:style w:type="character" w:customStyle="1" w:styleId="Heading8Char">
    <w:name w:val="Heading 8 Char"/>
    <w:link w:val="Heading8"/>
    <w:uiPriority w:val="9"/>
    <w:semiHidden/>
    <w:rsid w:val="00072BBF"/>
    <w:rPr>
      <w:rFonts w:ascii="Calibri Light" w:eastAsia="SimSun" w:hAnsi="Calibri Light" w:cs="Times New Roman"/>
      <w:color w:val="262626"/>
      <w:sz w:val="21"/>
      <w:szCs w:val="21"/>
    </w:rPr>
  </w:style>
  <w:style w:type="character" w:customStyle="1" w:styleId="Heading9Char">
    <w:name w:val="Heading 9 Char"/>
    <w:link w:val="Heading9"/>
    <w:uiPriority w:val="9"/>
    <w:semiHidden/>
    <w:rsid w:val="00072BBF"/>
    <w:rPr>
      <w:rFonts w:ascii="Calibri Light" w:eastAsia="SimSun" w:hAnsi="Calibri Light" w:cs="Times New Roman"/>
      <w:i/>
      <w:iCs/>
      <w:color w:val="262626"/>
      <w:sz w:val="21"/>
      <w:szCs w:val="21"/>
    </w:rPr>
  </w:style>
  <w:style w:type="paragraph" w:styleId="Caption">
    <w:name w:val="caption"/>
    <w:basedOn w:val="Normal"/>
    <w:next w:val="Normal"/>
    <w:uiPriority w:val="35"/>
    <w:semiHidden/>
    <w:unhideWhenUsed/>
    <w:qFormat/>
    <w:rsid w:val="00072BBF"/>
    <w:pPr>
      <w:spacing w:after="200" w:line="240" w:lineRule="auto"/>
    </w:pPr>
    <w:rPr>
      <w:i/>
      <w:iCs/>
      <w:color w:val="44546A"/>
      <w:sz w:val="18"/>
      <w:szCs w:val="18"/>
    </w:rPr>
  </w:style>
  <w:style w:type="paragraph" w:styleId="Subtitle">
    <w:name w:val="Subtitle"/>
    <w:basedOn w:val="Normal"/>
    <w:next w:val="Normal"/>
    <w:link w:val="SubtitleChar"/>
    <w:uiPriority w:val="11"/>
    <w:qFormat/>
    <w:rsid w:val="00072BBF"/>
    <w:pPr>
      <w:numPr>
        <w:ilvl w:val="1"/>
      </w:numPr>
    </w:pPr>
    <w:rPr>
      <w:color w:val="5A5A5A"/>
      <w:spacing w:val="15"/>
    </w:rPr>
  </w:style>
  <w:style w:type="character" w:customStyle="1" w:styleId="SubtitleChar">
    <w:name w:val="Subtitle Char"/>
    <w:link w:val="Subtitle"/>
    <w:uiPriority w:val="11"/>
    <w:rsid w:val="00072BBF"/>
    <w:rPr>
      <w:color w:val="5A5A5A"/>
      <w:spacing w:val="15"/>
    </w:rPr>
  </w:style>
  <w:style w:type="character" w:styleId="Strong">
    <w:name w:val="Strong"/>
    <w:uiPriority w:val="22"/>
    <w:qFormat/>
    <w:rsid w:val="00072BBF"/>
    <w:rPr>
      <w:b/>
      <w:bCs/>
      <w:color w:val="auto"/>
    </w:rPr>
  </w:style>
  <w:style w:type="character" w:styleId="Emphasis">
    <w:name w:val="Emphasis"/>
    <w:uiPriority w:val="20"/>
    <w:qFormat/>
    <w:rsid w:val="00072BBF"/>
    <w:rPr>
      <w:i/>
      <w:iCs/>
      <w:color w:val="auto"/>
    </w:rPr>
  </w:style>
  <w:style w:type="paragraph" w:styleId="NoSpacing">
    <w:name w:val="No Spacing"/>
    <w:uiPriority w:val="1"/>
    <w:qFormat/>
    <w:rsid w:val="00072BBF"/>
    <w:rPr>
      <w:sz w:val="22"/>
      <w:szCs w:val="22"/>
    </w:rPr>
  </w:style>
  <w:style w:type="paragraph" w:styleId="Quote">
    <w:name w:val="Quote"/>
    <w:basedOn w:val="Normal"/>
    <w:next w:val="Normal"/>
    <w:link w:val="QuoteChar"/>
    <w:uiPriority w:val="29"/>
    <w:qFormat/>
    <w:rsid w:val="00072BBF"/>
    <w:pPr>
      <w:spacing w:before="200"/>
      <w:ind w:left="864" w:right="864"/>
    </w:pPr>
    <w:rPr>
      <w:i/>
      <w:iCs/>
      <w:color w:val="404040"/>
    </w:rPr>
  </w:style>
  <w:style w:type="character" w:customStyle="1" w:styleId="QuoteChar">
    <w:name w:val="Quote Char"/>
    <w:link w:val="Quote"/>
    <w:uiPriority w:val="29"/>
    <w:rsid w:val="00072BBF"/>
    <w:rPr>
      <w:i/>
      <w:iCs/>
      <w:color w:val="404040"/>
    </w:rPr>
  </w:style>
  <w:style w:type="paragraph" w:styleId="IntenseQuote">
    <w:name w:val="Intense Quote"/>
    <w:basedOn w:val="Normal"/>
    <w:next w:val="Normal"/>
    <w:link w:val="IntenseQuoteChar"/>
    <w:uiPriority w:val="30"/>
    <w:qFormat/>
    <w:rsid w:val="00072BBF"/>
    <w:pPr>
      <w:pBdr>
        <w:top w:val="single" w:sz="4" w:space="10" w:color="404040"/>
        <w:bottom w:val="single" w:sz="4" w:space="10" w:color="404040"/>
      </w:pBdr>
      <w:spacing w:before="360" w:after="360"/>
      <w:ind w:left="864" w:right="864"/>
      <w:jc w:val="center"/>
    </w:pPr>
    <w:rPr>
      <w:i/>
      <w:iCs/>
      <w:color w:val="404040"/>
    </w:rPr>
  </w:style>
  <w:style w:type="character" w:customStyle="1" w:styleId="IntenseQuoteChar">
    <w:name w:val="Intense Quote Char"/>
    <w:link w:val="IntenseQuote"/>
    <w:uiPriority w:val="30"/>
    <w:rsid w:val="00072BBF"/>
    <w:rPr>
      <w:i/>
      <w:iCs/>
      <w:color w:val="404040"/>
    </w:rPr>
  </w:style>
  <w:style w:type="character" w:styleId="SubtleEmphasis">
    <w:name w:val="Subtle Emphasis"/>
    <w:uiPriority w:val="19"/>
    <w:qFormat/>
    <w:rsid w:val="00072BBF"/>
    <w:rPr>
      <w:i/>
      <w:iCs/>
      <w:color w:val="404040"/>
    </w:rPr>
  </w:style>
  <w:style w:type="character" w:styleId="IntenseEmphasis">
    <w:name w:val="Intense Emphasis"/>
    <w:uiPriority w:val="21"/>
    <w:qFormat/>
    <w:rsid w:val="00072BBF"/>
    <w:rPr>
      <w:b/>
      <w:bCs/>
      <w:i/>
      <w:iCs/>
      <w:color w:val="auto"/>
    </w:rPr>
  </w:style>
  <w:style w:type="character" w:styleId="SubtleReference">
    <w:name w:val="Subtle Reference"/>
    <w:uiPriority w:val="31"/>
    <w:qFormat/>
    <w:rsid w:val="00072BBF"/>
    <w:rPr>
      <w:smallCaps/>
      <w:color w:val="404040"/>
    </w:rPr>
  </w:style>
  <w:style w:type="character" w:styleId="IntenseReference">
    <w:name w:val="Intense Reference"/>
    <w:uiPriority w:val="32"/>
    <w:qFormat/>
    <w:rsid w:val="00072BBF"/>
    <w:rPr>
      <w:b/>
      <w:bCs/>
      <w:smallCaps/>
      <w:color w:val="404040"/>
      <w:spacing w:val="5"/>
    </w:rPr>
  </w:style>
  <w:style w:type="character" w:styleId="BookTitle">
    <w:name w:val="Book Title"/>
    <w:uiPriority w:val="33"/>
    <w:qFormat/>
    <w:rsid w:val="00072BBF"/>
    <w:rPr>
      <w:b/>
      <w:bCs/>
      <w:i/>
      <w:iCs/>
      <w:spacing w:val="5"/>
    </w:rPr>
  </w:style>
  <w:style w:type="paragraph" w:styleId="TOCHeading">
    <w:name w:val="TOC Heading"/>
    <w:basedOn w:val="Heading1"/>
    <w:next w:val="Normal"/>
    <w:uiPriority w:val="39"/>
    <w:unhideWhenUsed/>
    <w:qFormat/>
    <w:rsid w:val="00072BBF"/>
    <w:pPr>
      <w:outlineLvl w:val="9"/>
    </w:pPr>
    <w:rPr>
      <w:rFonts w:ascii="Calibri Light" w:hAnsi="Calibri Light"/>
    </w:rPr>
  </w:style>
  <w:style w:type="paragraph" w:styleId="ListParagraph">
    <w:name w:val="List Paragraph"/>
    <w:basedOn w:val="Normal"/>
    <w:uiPriority w:val="34"/>
    <w:qFormat/>
    <w:rsid w:val="00A05646"/>
    <w:pPr>
      <w:ind w:left="720"/>
      <w:contextualSpacing/>
    </w:pPr>
  </w:style>
  <w:style w:type="paragraph" w:styleId="TOC1">
    <w:name w:val="toc 1"/>
    <w:basedOn w:val="Normal"/>
    <w:next w:val="Normal"/>
    <w:autoRedefine/>
    <w:uiPriority w:val="39"/>
    <w:rsid w:val="008203DF"/>
    <w:pPr>
      <w:framePr w:wrap="around" w:vAnchor="text" w:hAnchor="text" w:y="1"/>
      <w:tabs>
        <w:tab w:val="left" w:pos="992"/>
        <w:tab w:val="right" w:leader="dot" w:pos="9639"/>
      </w:tabs>
    </w:pPr>
    <w:rPr>
      <w:rFonts w:ascii="Verdana" w:hAnsi="Verdana"/>
      <w:b/>
      <w:bCs/>
      <w:noProof/>
      <w:sz w:val="20"/>
      <w:szCs w:val="20"/>
    </w:rPr>
  </w:style>
  <w:style w:type="paragraph" w:styleId="TOC2">
    <w:name w:val="toc 2"/>
    <w:basedOn w:val="Normal"/>
    <w:next w:val="Normal"/>
    <w:autoRedefine/>
    <w:uiPriority w:val="39"/>
    <w:rsid w:val="00115B7F"/>
    <w:pPr>
      <w:ind w:left="220"/>
    </w:pPr>
    <w:rPr>
      <w:rFonts w:ascii="Verdana" w:hAnsi="Verdana"/>
      <w:sz w:val="20"/>
    </w:rPr>
  </w:style>
  <w:style w:type="paragraph" w:styleId="TOC3">
    <w:name w:val="toc 3"/>
    <w:basedOn w:val="Normal"/>
    <w:next w:val="Normal"/>
    <w:autoRedefine/>
    <w:uiPriority w:val="39"/>
    <w:rsid w:val="002A1A02"/>
    <w:pPr>
      <w:ind w:left="440"/>
    </w:pPr>
  </w:style>
  <w:style w:type="paragraph" w:styleId="BodyText2">
    <w:name w:val="Body Text 2"/>
    <w:basedOn w:val="Normal"/>
    <w:link w:val="BodyText2Char"/>
    <w:rsid w:val="00D22738"/>
    <w:pPr>
      <w:spacing w:after="120" w:line="480" w:lineRule="auto"/>
    </w:pPr>
  </w:style>
  <w:style w:type="character" w:customStyle="1" w:styleId="BodyText2Char">
    <w:name w:val="Body Text 2 Char"/>
    <w:link w:val="BodyText2"/>
    <w:rsid w:val="00D22738"/>
    <w:rPr>
      <w:sz w:val="22"/>
      <w:szCs w:val="22"/>
    </w:rPr>
  </w:style>
  <w:style w:type="paragraph" w:styleId="BodyTextIndent2">
    <w:name w:val="Body Text Indent 2"/>
    <w:basedOn w:val="Normal"/>
    <w:link w:val="BodyTextIndent2Char"/>
    <w:rsid w:val="00FA0D7E"/>
    <w:pPr>
      <w:spacing w:after="120" w:line="480" w:lineRule="auto"/>
      <w:ind w:left="283"/>
    </w:pPr>
  </w:style>
  <w:style w:type="character" w:customStyle="1" w:styleId="BodyTextIndent2Char">
    <w:name w:val="Body Text Indent 2 Char"/>
    <w:link w:val="BodyTextIndent2"/>
    <w:rsid w:val="00FA0D7E"/>
    <w:rPr>
      <w:sz w:val="22"/>
      <w:szCs w:val="22"/>
    </w:rPr>
  </w:style>
  <w:style w:type="character" w:styleId="CommentReference">
    <w:name w:val="annotation reference"/>
    <w:rsid w:val="00CF0DEC"/>
    <w:rPr>
      <w:sz w:val="16"/>
      <w:szCs w:val="16"/>
    </w:rPr>
  </w:style>
  <w:style w:type="paragraph" w:styleId="CommentSubject">
    <w:name w:val="annotation subject"/>
    <w:basedOn w:val="CommentText"/>
    <w:next w:val="CommentText"/>
    <w:link w:val="CommentSubjectChar"/>
    <w:rsid w:val="00CF0DEC"/>
    <w:pPr>
      <w:autoSpaceDE/>
      <w:autoSpaceDN/>
      <w:adjustRightInd/>
      <w:spacing w:line="259" w:lineRule="auto"/>
      <w:jc w:val="left"/>
    </w:pPr>
    <w:rPr>
      <w:rFonts w:ascii="Calibri" w:hAnsi="Calibri" w:cs="Times New Roman"/>
      <w:b/>
      <w:bCs/>
      <w:sz w:val="20"/>
      <w:szCs w:val="20"/>
    </w:rPr>
  </w:style>
  <w:style w:type="character" w:customStyle="1" w:styleId="CommentSubjectChar">
    <w:name w:val="Comment Subject Char"/>
    <w:link w:val="CommentSubject"/>
    <w:rsid w:val="00CF0DEC"/>
    <w:rPr>
      <w:rFonts w:ascii="Arial" w:hAnsi="Arial" w:cs="Arial"/>
      <w:b/>
      <w:bCs/>
      <w:sz w:val="24"/>
      <w:szCs w:val="24"/>
    </w:rPr>
  </w:style>
  <w:style w:type="character" w:customStyle="1" w:styleId="UnresolvedMention1">
    <w:name w:val="Unresolved Mention1"/>
    <w:uiPriority w:val="99"/>
    <w:semiHidden/>
    <w:unhideWhenUsed/>
    <w:rsid w:val="009B44CC"/>
    <w:rPr>
      <w:color w:val="605E5C"/>
      <w:shd w:val="clear" w:color="auto" w:fill="E1DFDD"/>
    </w:rPr>
  </w:style>
  <w:style w:type="character" w:styleId="FollowedHyperlink">
    <w:name w:val="FollowedHyperlink"/>
    <w:rsid w:val="00A35287"/>
    <w:rPr>
      <w:color w:val="954F72"/>
      <w:u w:val="single"/>
    </w:rPr>
  </w:style>
  <w:style w:type="paragraph" w:styleId="Revision">
    <w:name w:val="Revision"/>
    <w:hidden/>
    <w:uiPriority w:val="99"/>
    <w:semiHidden/>
    <w:rsid w:val="00936779"/>
    <w:rPr>
      <w:sz w:val="22"/>
      <w:szCs w:val="22"/>
    </w:rPr>
  </w:style>
  <w:style w:type="character" w:customStyle="1" w:styleId="UnresolvedMention2">
    <w:name w:val="Unresolved Mention2"/>
    <w:basedOn w:val="DefaultParagraphFont"/>
    <w:uiPriority w:val="99"/>
    <w:semiHidden/>
    <w:unhideWhenUsed/>
    <w:rsid w:val="00D25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323638">
      <w:bodyDiv w:val="1"/>
      <w:marLeft w:val="0"/>
      <w:marRight w:val="0"/>
      <w:marTop w:val="0"/>
      <w:marBottom w:val="0"/>
      <w:divBdr>
        <w:top w:val="none" w:sz="0" w:space="0" w:color="auto"/>
        <w:left w:val="none" w:sz="0" w:space="0" w:color="auto"/>
        <w:bottom w:val="none" w:sz="0" w:space="0" w:color="auto"/>
        <w:right w:val="none" w:sz="0" w:space="0" w:color="auto"/>
      </w:divBdr>
      <w:divsChild>
        <w:div w:id="305205255">
          <w:marLeft w:val="0"/>
          <w:marRight w:val="0"/>
          <w:marTop w:val="0"/>
          <w:marBottom w:val="0"/>
          <w:divBdr>
            <w:top w:val="none" w:sz="0" w:space="0" w:color="auto"/>
            <w:left w:val="none" w:sz="0" w:space="0" w:color="auto"/>
            <w:bottom w:val="none" w:sz="0" w:space="0" w:color="auto"/>
            <w:right w:val="none" w:sz="0" w:space="0" w:color="auto"/>
          </w:divBdr>
        </w:div>
        <w:div w:id="1925213676">
          <w:marLeft w:val="0"/>
          <w:marRight w:val="0"/>
          <w:marTop w:val="0"/>
          <w:marBottom w:val="0"/>
          <w:divBdr>
            <w:top w:val="none" w:sz="0" w:space="0" w:color="auto"/>
            <w:left w:val="none" w:sz="0" w:space="0" w:color="auto"/>
            <w:bottom w:val="none" w:sz="0" w:space="0" w:color="auto"/>
            <w:right w:val="none" w:sz="0" w:space="0" w:color="auto"/>
          </w:divBdr>
          <w:divsChild>
            <w:div w:id="402723864">
              <w:marLeft w:val="0"/>
              <w:marRight w:val="0"/>
              <w:marTop w:val="0"/>
              <w:marBottom w:val="675"/>
              <w:divBdr>
                <w:top w:val="none" w:sz="0" w:space="0" w:color="auto"/>
                <w:left w:val="none" w:sz="0" w:space="0" w:color="auto"/>
                <w:bottom w:val="none" w:sz="0" w:space="0" w:color="auto"/>
                <w:right w:val="none" w:sz="0" w:space="0" w:color="auto"/>
              </w:divBdr>
              <w:divsChild>
                <w:div w:id="2067874785">
                  <w:marLeft w:val="0"/>
                  <w:marRight w:val="0"/>
                  <w:marTop w:val="0"/>
                  <w:marBottom w:val="0"/>
                  <w:divBdr>
                    <w:top w:val="none" w:sz="0" w:space="0" w:color="auto"/>
                    <w:left w:val="none" w:sz="0" w:space="0" w:color="auto"/>
                    <w:bottom w:val="none" w:sz="0" w:space="0" w:color="auto"/>
                    <w:right w:val="none" w:sz="0" w:space="0" w:color="auto"/>
                  </w:divBdr>
                  <w:divsChild>
                    <w:div w:id="6158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65037">
      <w:bodyDiv w:val="1"/>
      <w:marLeft w:val="0"/>
      <w:marRight w:val="0"/>
      <w:marTop w:val="0"/>
      <w:marBottom w:val="0"/>
      <w:divBdr>
        <w:top w:val="none" w:sz="0" w:space="0" w:color="auto"/>
        <w:left w:val="none" w:sz="0" w:space="0" w:color="auto"/>
        <w:bottom w:val="none" w:sz="0" w:space="0" w:color="auto"/>
        <w:right w:val="none" w:sz="0" w:space="0" w:color="auto"/>
      </w:divBdr>
    </w:div>
    <w:div w:id="928856331">
      <w:bodyDiv w:val="1"/>
      <w:marLeft w:val="0"/>
      <w:marRight w:val="0"/>
      <w:marTop w:val="0"/>
      <w:marBottom w:val="0"/>
      <w:divBdr>
        <w:top w:val="none" w:sz="0" w:space="0" w:color="auto"/>
        <w:left w:val="none" w:sz="0" w:space="0" w:color="auto"/>
        <w:bottom w:val="none" w:sz="0" w:space="0" w:color="auto"/>
        <w:right w:val="none" w:sz="0" w:space="0" w:color="auto"/>
      </w:divBdr>
    </w:div>
    <w:div w:id="1223056687">
      <w:bodyDiv w:val="1"/>
      <w:marLeft w:val="0"/>
      <w:marRight w:val="0"/>
      <w:marTop w:val="0"/>
      <w:marBottom w:val="0"/>
      <w:divBdr>
        <w:top w:val="none" w:sz="0" w:space="0" w:color="auto"/>
        <w:left w:val="none" w:sz="0" w:space="0" w:color="auto"/>
        <w:bottom w:val="none" w:sz="0" w:space="0" w:color="auto"/>
        <w:right w:val="none" w:sz="0" w:space="0" w:color="auto"/>
      </w:divBdr>
      <w:divsChild>
        <w:div w:id="1644002815">
          <w:marLeft w:val="0"/>
          <w:marRight w:val="0"/>
          <w:marTop w:val="0"/>
          <w:marBottom w:val="0"/>
          <w:divBdr>
            <w:top w:val="none" w:sz="0" w:space="0" w:color="auto"/>
            <w:left w:val="none" w:sz="0" w:space="0" w:color="auto"/>
            <w:bottom w:val="none" w:sz="0" w:space="0" w:color="auto"/>
            <w:right w:val="none" w:sz="0" w:space="0" w:color="auto"/>
          </w:divBdr>
          <w:divsChild>
            <w:div w:id="1119834474">
              <w:marLeft w:val="0"/>
              <w:marRight w:val="0"/>
              <w:marTop w:val="0"/>
              <w:marBottom w:val="0"/>
              <w:divBdr>
                <w:top w:val="none" w:sz="0" w:space="0" w:color="auto"/>
                <w:left w:val="none" w:sz="0" w:space="0" w:color="auto"/>
                <w:bottom w:val="none" w:sz="0" w:space="0" w:color="auto"/>
                <w:right w:val="none" w:sz="0" w:space="0" w:color="auto"/>
              </w:divBdr>
              <w:divsChild>
                <w:div w:id="782572097">
                  <w:marLeft w:val="0"/>
                  <w:marRight w:val="0"/>
                  <w:marTop w:val="0"/>
                  <w:marBottom w:val="0"/>
                  <w:divBdr>
                    <w:top w:val="none" w:sz="0" w:space="0" w:color="auto"/>
                    <w:left w:val="none" w:sz="0" w:space="0" w:color="auto"/>
                    <w:bottom w:val="none" w:sz="0" w:space="0" w:color="auto"/>
                    <w:right w:val="none" w:sz="0" w:space="0" w:color="auto"/>
                  </w:divBdr>
                  <w:divsChild>
                    <w:div w:id="12727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se.gov.uk/services/education/asbestos.htm" TargetMode="External"/><Relationship Id="rId18" Type="http://schemas.openxmlformats.org/officeDocument/2006/relationships/hyperlink" Target="https://neu.org.uk/advice/asbestos-school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se.gov.uk/" TargetMode="External"/><Relationship Id="rId17" Type="http://schemas.openxmlformats.org/officeDocument/2006/relationships/hyperlink" Target="https://www.gov.uk/government/publications/asbestos-properties-incident-management-and-toxicology" TargetMode="External"/><Relationship Id="rId2" Type="http://schemas.openxmlformats.org/officeDocument/2006/relationships/customXml" Target="../customXml/item2.xml"/><Relationship Id="rId16" Type="http://schemas.openxmlformats.org/officeDocument/2006/relationships/hyperlink" Target="https://www.gov.uk/government/publications/asbestos-management-in-schools--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se.gov.uk/services/education/asbestos-faqs.ht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services/education/asbestos-checklist.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9d034eb-4eb6-4cd9-a5ce-67d9d15836ee">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6897C30E6C7D4D9470609064C5FD64" ma:contentTypeVersion="12" ma:contentTypeDescription="Create a new document." ma:contentTypeScope="" ma:versionID="b9fd417ece9f204d49886914e7f90eae">
  <xsd:schema xmlns:xsd="http://www.w3.org/2001/XMLSchema" xmlns:xs="http://www.w3.org/2001/XMLSchema" xmlns:p="http://schemas.microsoft.com/office/2006/metadata/properties" xmlns:ns2="fe44592a-e923-48c2-be99-7cdaeb6bff25" xmlns:ns3="e9d034eb-4eb6-4cd9-a5ce-67d9d15836ee" targetNamespace="http://schemas.microsoft.com/office/2006/metadata/properties" ma:root="true" ma:fieldsID="2bd07d9877921b6f1210bdd33180482e" ns2:_="" ns3:_="">
    <xsd:import namespace="fe44592a-e923-48c2-be99-7cdaeb6bff25"/>
    <xsd:import namespace="e9d034eb-4eb6-4cd9-a5ce-67d9d15836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4592a-e923-48c2-be99-7cdaeb6bf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034eb-4eb6-4cd9-a5ce-67d9d15836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82E07-3B6E-4AB5-8D01-5B2447609000}">
  <ds:schemaRefs>
    <ds:schemaRef ds:uri="http://schemas.microsoft.com/office/2006/metadata/properties"/>
    <ds:schemaRef ds:uri="http://schemas.microsoft.com/office/infopath/2007/PartnerControls"/>
    <ds:schemaRef ds:uri="e9d034eb-4eb6-4cd9-a5ce-67d9d15836ee"/>
  </ds:schemaRefs>
</ds:datastoreItem>
</file>

<file path=customXml/itemProps2.xml><?xml version="1.0" encoding="utf-8"?>
<ds:datastoreItem xmlns:ds="http://schemas.openxmlformats.org/officeDocument/2006/customXml" ds:itemID="{D1D76A87-940E-4E3F-AC65-9A46F56EE121}">
  <ds:schemaRefs>
    <ds:schemaRef ds:uri="http://schemas.microsoft.com/sharepoint/v3/contenttype/forms"/>
  </ds:schemaRefs>
</ds:datastoreItem>
</file>

<file path=customXml/itemProps3.xml><?xml version="1.0" encoding="utf-8"?>
<ds:datastoreItem xmlns:ds="http://schemas.openxmlformats.org/officeDocument/2006/customXml" ds:itemID="{DAC97145-1925-45D9-960F-7466C6C2B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4592a-e923-48c2-be99-7cdaeb6bff25"/>
    <ds:schemaRef ds:uri="e9d034eb-4eb6-4cd9-a5ce-67d9d1583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8744B9-822E-4406-AE1C-3E1F7C8F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2829</Words>
  <Characters>16129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EDUCATIONAL VISITS POLICY</vt:lpstr>
    </vt:vector>
  </TitlesOfParts>
  <Company>H23</Company>
  <LinksUpToDate>false</LinksUpToDate>
  <CharactersWithSpaces>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VISITS POLICY</dc:title>
  <dc:subject/>
  <dc:creator>Judicium</dc:creator>
  <cp:keywords/>
  <dc:description/>
  <cp:lastModifiedBy>Clare Johnson</cp:lastModifiedBy>
  <cp:revision>3</cp:revision>
  <cp:lastPrinted>2020-05-06T12:25:00Z</cp:lastPrinted>
  <dcterms:created xsi:type="dcterms:W3CDTF">2023-11-01T09:46:00Z</dcterms:created>
  <dcterms:modified xsi:type="dcterms:W3CDTF">2023-11-01T09:46:00Z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0x0101004B6897C30E6C7D4D9470609064C5FD64</vt:lpwstr>
  </property>
  <property fmtid="{D5CDD505-2E9C-101B-9397-08002B2CF9AE}" pid="3" name="Order">
    <vt:r8>16900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